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关于组织开展专利转化专项计划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各市知识产权局、沈抚示范区市场监督管理局，各有关单位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根据《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辽宁省知识产权局关于下达2022年中央服务业发展（专利转化专项计划）资金扶持政策及分配方案等事项的通知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（辽知发〔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）（以下简称扶持政策）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，我局制定了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辽宁省实施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专利转化专项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计划第二批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项目申报指南（以下简称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项目申报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指南）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（详见附件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2、3、4、5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组织各市知识产权局（以下简称各市局）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开展专利转化专项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计划第二批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项目申报工作，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具体事项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1.降低中小微企业创新成本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2.支持企业专利质押融资贷款贴息项目；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2.支持高校院所输出专利项目；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4.支持重点产业专利转化实施项目。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申报</w:t>
      </w:r>
      <w:r>
        <w:rPr>
          <w:rFonts w:hint="eastAsia" w:ascii="黑体" w:hAnsi="黑体" w:eastAsia="黑体" w:cs="黑体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各市局</w:t>
      </w:r>
      <w:r>
        <w:rPr>
          <w:rFonts w:hint="eastAsia" w:ascii="仿宋" w:hAnsi="仿宋" w:eastAsia="仿宋" w:cs="仿宋"/>
          <w:sz w:val="32"/>
          <w:szCs w:val="32"/>
        </w:rPr>
        <w:t>对照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扶持政策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项目申报</w:t>
      </w:r>
      <w:r>
        <w:rPr>
          <w:rFonts w:hint="eastAsia" w:ascii="仿宋" w:hAnsi="仿宋" w:eastAsia="仿宋" w:cs="仿宋"/>
          <w:sz w:val="32"/>
          <w:szCs w:val="32"/>
        </w:rPr>
        <w:t>指南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，组织符合条件的项目单位进行申报。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有关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）申报单位不得以同一个项目内容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已获得过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同类中央</w:t>
      </w:r>
      <w:r>
        <w:rPr>
          <w:rFonts w:hint="eastAsia" w:ascii="仿宋" w:hAnsi="仿宋" w:eastAsia="仿宋" w:cs="仿宋"/>
          <w:sz w:val="32"/>
          <w:szCs w:val="32"/>
        </w:rPr>
        <w:t>财政资金支持的同一项目重复申报或多头申报专项资金。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各市局</w:t>
      </w: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申报指南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，组织相关项目申报单位认真</w:t>
      </w:r>
      <w:r>
        <w:rPr>
          <w:rFonts w:hint="eastAsia" w:ascii="仿宋" w:hAnsi="仿宋" w:eastAsia="仿宋" w:cs="仿宋"/>
          <w:sz w:val="32"/>
          <w:szCs w:val="32"/>
        </w:rPr>
        <w:t>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有关材料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未按规定提交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相关材料</w:t>
      </w:r>
      <w:r>
        <w:rPr>
          <w:rFonts w:hint="eastAsia" w:ascii="仿宋" w:hAnsi="仿宋" w:eastAsia="仿宋" w:cs="仿宋"/>
          <w:sz w:val="32"/>
          <w:szCs w:val="32"/>
        </w:rPr>
        <w:t>的，均视为形式审查不合格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，不得进入专家评审环节。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（三）申报单位提交的材料需精炼简洁，请勿提交与申报项目无关的内容及附件，各市局要对申报材料进行严格初审。所有相关方做好材料备案管理以便后期审计检查。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附件：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"http://zscqj.beijing.gov.cn/zscqj/zwgk/tzgg/111251274/2022031118253088806.pdf"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1.《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辽宁省知识产权局关于下达2022年中央服务业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发展（专利转化专项计划）资金扶持政策及分配方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案等事项的通知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（辽知发〔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"http://zscqj.beijing.gov.cn/zscqj/zwgk/tzgg/111251274/2022031118253013830.doc"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2022年降低中小微企业创新成本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项目申报</w:t>
      </w:r>
      <w:r>
        <w:rPr>
          <w:rFonts w:hint="eastAsia" w:ascii="仿宋" w:hAnsi="仿宋" w:eastAsia="仿宋" w:cs="仿宋"/>
          <w:sz w:val="32"/>
          <w:szCs w:val="32"/>
        </w:rPr>
        <w:t>指南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　　　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"http://zscqj.beijing.gov.cn/zscqj/zwgk/tzgg/111251274/2022031118253086565.doc"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2022年支持企业专利质押融资贷款贴息项目申报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指南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4.2022年支持高校院所输出专利项目申报指南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5.2022年支持重点产业专利转化实施项目申报指南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　　　　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辽宁省知识产权局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2022年10月21日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（此件公开发布）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MGM1OGQ3MWQxZmNmOGU1ZTk0NTlmNzY4NmM4YWQifQ=="/>
  </w:docVars>
  <w:rsids>
    <w:rsidRoot w:val="525E56DE"/>
    <w:rsid w:val="00002D4E"/>
    <w:rsid w:val="00004A3C"/>
    <w:rsid w:val="000120B2"/>
    <w:rsid w:val="00013753"/>
    <w:rsid w:val="000142D0"/>
    <w:rsid w:val="00026FAF"/>
    <w:rsid w:val="00071B0F"/>
    <w:rsid w:val="00074725"/>
    <w:rsid w:val="0009672E"/>
    <w:rsid w:val="00096DFA"/>
    <w:rsid w:val="000A1192"/>
    <w:rsid w:val="000A345C"/>
    <w:rsid w:val="000A390F"/>
    <w:rsid w:val="000B287B"/>
    <w:rsid w:val="000D0483"/>
    <w:rsid w:val="000E7672"/>
    <w:rsid w:val="00102C43"/>
    <w:rsid w:val="00161378"/>
    <w:rsid w:val="00165421"/>
    <w:rsid w:val="00165449"/>
    <w:rsid w:val="00182544"/>
    <w:rsid w:val="00191E48"/>
    <w:rsid w:val="001B1017"/>
    <w:rsid w:val="001C695D"/>
    <w:rsid w:val="001D5DFA"/>
    <w:rsid w:val="00231704"/>
    <w:rsid w:val="002337A3"/>
    <w:rsid w:val="0027587E"/>
    <w:rsid w:val="002763ED"/>
    <w:rsid w:val="00277E66"/>
    <w:rsid w:val="0029098C"/>
    <w:rsid w:val="002A2407"/>
    <w:rsid w:val="002A5FB5"/>
    <w:rsid w:val="002A7DBD"/>
    <w:rsid w:val="002C4E28"/>
    <w:rsid w:val="002D2D26"/>
    <w:rsid w:val="002F65F3"/>
    <w:rsid w:val="002F669B"/>
    <w:rsid w:val="00362AFB"/>
    <w:rsid w:val="00371BFE"/>
    <w:rsid w:val="0037641A"/>
    <w:rsid w:val="0038572F"/>
    <w:rsid w:val="00397F2A"/>
    <w:rsid w:val="003C6B36"/>
    <w:rsid w:val="003F5F48"/>
    <w:rsid w:val="0040312A"/>
    <w:rsid w:val="00411C4F"/>
    <w:rsid w:val="004200FB"/>
    <w:rsid w:val="00435614"/>
    <w:rsid w:val="0045674F"/>
    <w:rsid w:val="00464260"/>
    <w:rsid w:val="004643E2"/>
    <w:rsid w:val="00473172"/>
    <w:rsid w:val="004A2B20"/>
    <w:rsid w:val="004C196A"/>
    <w:rsid w:val="004F2082"/>
    <w:rsid w:val="00500BD7"/>
    <w:rsid w:val="00501C3B"/>
    <w:rsid w:val="0051359D"/>
    <w:rsid w:val="0058048C"/>
    <w:rsid w:val="00590F8C"/>
    <w:rsid w:val="00593B92"/>
    <w:rsid w:val="005A2C8E"/>
    <w:rsid w:val="005C2546"/>
    <w:rsid w:val="005C3B0D"/>
    <w:rsid w:val="005D1882"/>
    <w:rsid w:val="005D23B1"/>
    <w:rsid w:val="005E0071"/>
    <w:rsid w:val="00606D2D"/>
    <w:rsid w:val="0064028A"/>
    <w:rsid w:val="00650624"/>
    <w:rsid w:val="00652303"/>
    <w:rsid w:val="00660A0E"/>
    <w:rsid w:val="006825F6"/>
    <w:rsid w:val="006D259A"/>
    <w:rsid w:val="006E414B"/>
    <w:rsid w:val="00712E86"/>
    <w:rsid w:val="0072048F"/>
    <w:rsid w:val="007344A9"/>
    <w:rsid w:val="00752410"/>
    <w:rsid w:val="007613D5"/>
    <w:rsid w:val="00791EA2"/>
    <w:rsid w:val="007924C8"/>
    <w:rsid w:val="007A6A5E"/>
    <w:rsid w:val="007D680E"/>
    <w:rsid w:val="007F0844"/>
    <w:rsid w:val="00801559"/>
    <w:rsid w:val="00805813"/>
    <w:rsid w:val="0081148B"/>
    <w:rsid w:val="00827045"/>
    <w:rsid w:val="00832811"/>
    <w:rsid w:val="00842849"/>
    <w:rsid w:val="0084735D"/>
    <w:rsid w:val="008718F3"/>
    <w:rsid w:val="00875DFC"/>
    <w:rsid w:val="00897E6A"/>
    <w:rsid w:val="008A1BF7"/>
    <w:rsid w:val="008A3718"/>
    <w:rsid w:val="008F3ECE"/>
    <w:rsid w:val="00900ED2"/>
    <w:rsid w:val="00912E47"/>
    <w:rsid w:val="0091673A"/>
    <w:rsid w:val="00942F14"/>
    <w:rsid w:val="009463AC"/>
    <w:rsid w:val="00955768"/>
    <w:rsid w:val="00956801"/>
    <w:rsid w:val="00963307"/>
    <w:rsid w:val="00970660"/>
    <w:rsid w:val="009762BC"/>
    <w:rsid w:val="00977E93"/>
    <w:rsid w:val="009802CA"/>
    <w:rsid w:val="0098371F"/>
    <w:rsid w:val="00987A44"/>
    <w:rsid w:val="009A5F33"/>
    <w:rsid w:val="009A7709"/>
    <w:rsid w:val="009B0C0A"/>
    <w:rsid w:val="009D050F"/>
    <w:rsid w:val="00A15B6E"/>
    <w:rsid w:val="00A31163"/>
    <w:rsid w:val="00A81C2E"/>
    <w:rsid w:val="00AB11A6"/>
    <w:rsid w:val="00AB274E"/>
    <w:rsid w:val="00AB5E6E"/>
    <w:rsid w:val="00AC27FC"/>
    <w:rsid w:val="00AD0861"/>
    <w:rsid w:val="00AE30E8"/>
    <w:rsid w:val="00AE3143"/>
    <w:rsid w:val="00AF7A80"/>
    <w:rsid w:val="00B1555A"/>
    <w:rsid w:val="00B20240"/>
    <w:rsid w:val="00B21384"/>
    <w:rsid w:val="00B62FB8"/>
    <w:rsid w:val="00B6563A"/>
    <w:rsid w:val="00BB6C11"/>
    <w:rsid w:val="00C14B45"/>
    <w:rsid w:val="00C25FE7"/>
    <w:rsid w:val="00C357FF"/>
    <w:rsid w:val="00C55765"/>
    <w:rsid w:val="00C600B8"/>
    <w:rsid w:val="00C70751"/>
    <w:rsid w:val="00C71666"/>
    <w:rsid w:val="00C83414"/>
    <w:rsid w:val="00C91E08"/>
    <w:rsid w:val="00C94CF2"/>
    <w:rsid w:val="00CA38C9"/>
    <w:rsid w:val="00CB25EE"/>
    <w:rsid w:val="00CB49B7"/>
    <w:rsid w:val="00CE7EE6"/>
    <w:rsid w:val="00CF15C6"/>
    <w:rsid w:val="00CF6256"/>
    <w:rsid w:val="00D035B7"/>
    <w:rsid w:val="00D06A60"/>
    <w:rsid w:val="00D84428"/>
    <w:rsid w:val="00D941CE"/>
    <w:rsid w:val="00DA051D"/>
    <w:rsid w:val="00DE3FF5"/>
    <w:rsid w:val="00DE79DD"/>
    <w:rsid w:val="00E054B4"/>
    <w:rsid w:val="00E1011B"/>
    <w:rsid w:val="00E344A6"/>
    <w:rsid w:val="00E76CBF"/>
    <w:rsid w:val="00ED622B"/>
    <w:rsid w:val="00ED629D"/>
    <w:rsid w:val="00EE4B6F"/>
    <w:rsid w:val="00EF7AD5"/>
    <w:rsid w:val="00F2029D"/>
    <w:rsid w:val="00F64C89"/>
    <w:rsid w:val="00F67AA0"/>
    <w:rsid w:val="00F8755D"/>
    <w:rsid w:val="00FD5AB6"/>
    <w:rsid w:val="0EEF3581"/>
    <w:rsid w:val="16DF7190"/>
    <w:rsid w:val="1B9B74D0"/>
    <w:rsid w:val="1EAD7A7C"/>
    <w:rsid w:val="1EDF8102"/>
    <w:rsid w:val="1FDF2BF6"/>
    <w:rsid w:val="220C5377"/>
    <w:rsid w:val="28876EBE"/>
    <w:rsid w:val="2E7F7B4F"/>
    <w:rsid w:val="31FF5F4B"/>
    <w:rsid w:val="376F1DA8"/>
    <w:rsid w:val="3E3B9444"/>
    <w:rsid w:val="3ECFC926"/>
    <w:rsid w:val="3EFF82DB"/>
    <w:rsid w:val="3F6F2702"/>
    <w:rsid w:val="3FBB8198"/>
    <w:rsid w:val="3FD87362"/>
    <w:rsid w:val="518D4F2D"/>
    <w:rsid w:val="525E56DE"/>
    <w:rsid w:val="575B9481"/>
    <w:rsid w:val="5A174403"/>
    <w:rsid w:val="5FDBC345"/>
    <w:rsid w:val="5FEB485B"/>
    <w:rsid w:val="5FF74AED"/>
    <w:rsid w:val="5FFF7839"/>
    <w:rsid w:val="62136EA3"/>
    <w:rsid w:val="6342527D"/>
    <w:rsid w:val="65ADDF31"/>
    <w:rsid w:val="6CBFD150"/>
    <w:rsid w:val="6E9F9727"/>
    <w:rsid w:val="7677BF23"/>
    <w:rsid w:val="767ED90A"/>
    <w:rsid w:val="7B5F1E16"/>
    <w:rsid w:val="7CBBEEB6"/>
    <w:rsid w:val="7CDE69B1"/>
    <w:rsid w:val="7CEE43D4"/>
    <w:rsid w:val="7EF90085"/>
    <w:rsid w:val="7EFB27E5"/>
    <w:rsid w:val="7EFD4341"/>
    <w:rsid w:val="7F6D9C53"/>
    <w:rsid w:val="7F74CAB9"/>
    <w:rsid w:val="7FD19F35"/>
    <w:rsid w:val="7FF3066F"/>
    <w:rsid w:val="7FF7E43F"/>
    <w:rsid w:val="7FFFB2C5"/>
    <w:rsid w:val="977FDBFE"/>
    <w:rsid w:val="9DFFFBEB"/>
    <w:rsid w:val="AEFB643C"/>
    <w:rsid w:val="AF4D993C"/>
    <w:rsid w:val="B9EFF280"/>
    <w:rsid w:val="BDF9CF78"/>
    <w:rsid w:val="BFD743A6"/>
    <w:rsid w:val="BFDFC3D8"/>
    <w:rsid w:val="CFF75A16"/>
    <w:rsid w:val="DE3F5338"/>
    <w:rsid w:val="DEDFC8AF"/>
    <w:rsid w:val="DEE17804"/>
    <w:rsid w:val="EDECD43C"/>
    <w:rsid w:val="EEA66B59"/>
    <w:rsid w:val="EFFD5F4E"/>
    <w:rsid w:val="F551F562"/>
    <w:rsid w:val="F719F1AF"/>
    <w:rsid w:val="F763D60B"/>
    <w:rsid w:val="F9FFB488"/>
    <w:rsid w:val="FB6A137B"/>
    <w:rsid w:val="FC7B9D5D"/>
    <w:rsid w:val="FDD3227C"/>
    <w:rsid w:val="FDDF817A"/>
    <w:rsid w:val="FEFDB55A"/>
    <w:rsid w:val="FF7743D9"/>
    <w:rsid w:val="FFB7BC81"/>
    <w:rsid w:val="FFBB9FD2"/>
    <w:rsid w:val="FFF7E465"/>
    <w:rsid w:val="FFFEBDEA"/>
    <w:rsid w:val="FF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5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标题 2 Char"/>
    <w:basedOn w:val="10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708</Words>
  <Characters>750</Characters>
  <Lines>11</Lines>
  <Paragraphs>3</Paragraphs>
  <TotalTime>47</TotalTime>
  <ScaleCrop>false</ScaleCrop>
  <LinksUpToDate>false</LinksUpToDate>
  <CharactersWithSpaces>847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2022-02-22T09:48:00Z</dcterms:created>
  <dc:creator>蒋戬</dc:creator>
  <cp:lastModifiedBy>孙晶磊</cp:lastModifiedBy>
  <cp:lastPrinted>2022-10-09T17:28:00Z</cp:lastPrinted>
  <dcterms:modified xsi:type="dcterms:W3CDTF">2022-10-31T17:27:42Z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3A01BC34BF9648E3BCC3C799FC4F1B4A</vt:lpwstr>
  </property>
</Properties>
</file>