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方正小标宋简体" w:hAnsi="宋体" w:eastAsia="方正小标宋简体"/>
          <w:bCs/>
          <w:sz w:val="44"/>
          <w:szCs w:val="44"/>
        </w:rPr>
      </w:pPr>
      <w:r>
        <w:rPr>
          <w:rFonts w:hint="eastAsia" w:ascii="方正小标宋简体" w:hAnsi="宋体" w:eastAsia="方正小标宋简体"/>
          <w:bCs/>
          <w:sz w:val="44"/>
          <w:szCs w:val="44"/>
        </w:rPr>
        <w:t>沈阳市标准化建设专项资金管理办法</w:t>
      </w:r>
    </w:p>
    <w:p>
      <w:pPr>
        <w:jc w:val="center"/>
        <w:rPr>
          <w:rFonts w:ascii="仿宋_GB2312"/>
          <w:sz w:val="32"/>
          <w:szCs w:val="32"/>
        </w:rPr>
      </w:pPr>
      <w:r>
        <w:rPr>
          <w:rFonts w:hint="eastAsia" w:ascii="仿宋_GB2312"/>
          <w:sz w:val="32"/>
          <w:szCs w:val="32"/>
        </w:rPr>
        <w:t>（</w:t>
      </w:r>
      <w:r>
        <w:rPr>
          <w:rFonts w:hint="eastAsia" w:ascii="仿宋_GB2312"/>
          <w:sz w:val="32"/>
          <w:szCs w:val="32"/>
          <w:lang w:val="en-US" w:eastAsia="zh-CN"/>
        </w:rPr>
        <w:t>征求意见</w:t>
      </w:r>
      <w:r>
        <w:rPr>
          <w:rFonts w:hint="eastAsia" w:ascii="仿宋_GB2312"/>
          <w:sz w:val="32"/>
          <w:szCs w:val="32"/>
        </w:rPr>
        <w:t>稿）</w:t>
      </w:r>
    </w:p>
    <w:p>
      <w:pPr>
        <w:ind w:firstLine="200"/>
        <w:jc w:val="center"/>
        <w:rPr>
          <w:b/>
          <w:sz w:val="32"/>
          <w:szCs w:val="32"/>
        </w:rPr>
      </w:pPr>
      <w:bookmarkStart w:id="0" w:name="_Hlk151622866"/>
      <w:r>
        <w:rPr>
          <w:rFonts w:hint="eastAsia"/>
          <w:b/>
          <w:sz w:val="32"/>
          <w:szCs w:val="32"/>
        </w:rPr>
        <w:t>第一章  总则</w:t>
      </w:r>
    </w:p>
    <w:p>
      <w:pPr>
        <w:spacing w:line="560" w:lineRule="exact"/>
        <w:ind w:firstLine="643" w:firstLineChars="200"/>
        <w:rPr>
          <w:rFonts w:ascii="仿宋_GB2312"/>
          <w:sz w:val="32"/>
          <w:szCs w:val="32"/>
        </w:rPr>
      </w:pPr>
      <w:r>
        <w:rPr>
          <w:rFonts w:hint="eastAsia" w:ascii="仿宋_GB2312"/>
          <w:b/>
          <w:sz w:val="32"/>
          <w:szCs w:val="32"/>
        </w:rPr>
        <w:t>第一条</w:t>
      </w:r>
      <w:r>
        <w:rPr>
          <w:rFonts w:ascii="仿宋_GB2312"/>
          <w:b/>
          <w:sz w:val="32"/>
          <w:szCs w:val="32"/>
        </w:rPr>
        <w:t xml:space="preserve"> </w:t>
      </w:r>
      <w:r>
        <w:rPr>
          <w:rFonts w:hint="eastAsia" w:ascii="仿宋_GB2312"/>
          <w:sz w:val="32"/>
          <w:szCs w:val="32"/>
        </w:rPr>
        <w:t>为规范沈阳市标准化建设专项资金使用管理，提升使用效能，深入推动标准化战略实施，更好发挥标准化在推进国家治理体系和治理能力现代化中的基础性、引领性作用，以标准助力高技术创新、促进高水平开放、引领高质量发展，推动沈阳全面振兴全方位振兴实现新突破，根据《中华人民共和国标准化法》《国家标准化发展纲要》《中共辽宁省委 辽宁省人民政府关于贯彻〈国家标准化发展纲要〉的实施意见》等有关规定，制定本办法。</w:t>
      </w:r>
    </w:p>
    <w:p>
      <w:pPr>
        <w:autoSpaceDE w:val="0"/>
        <w:autoSpaceDN w:val="0"/>
        <w:adjustRightInd w:val="0"/>
        <w:spacing w:line="560" w:lineRule="exact"/>
        <w:ind w:firstLine="643" w:firstLineChars="200"/>
        <w:rPr>
          <w:rFonts w:ascii="仿宋_GB2312"/>
          <w:sz w:val="32"/>
          <w:szCs w:val="32"/>
        </w:rPr>
      </w:pPr>
      <w:r>
        <w:rPr>
          <w:rFonts w:hint="eastAsia" w:ascii="仿宋_GB2312"/>
          <w:b/>
          <w:sz w:val="32"/>
          <w:szCs w:val="32"/>
        </w:rPr>
        <w:t>第二条</w:t>
      </w:r>
      <w:r>
        <w:rPr>
          <w:rFonts w:ascii="仿宋_GB2312" w:hAnsi="宋体" w:cs="宋体"/>
          <w:kern w:val="0"/>
          <w:sz w:val="32"/>
          <w:szCs w:val="32"/>
        </w:rPr>
        <w:t xml:space="preserve"> </w:t>
      </w:r>
      <w:r>
        <w:rPr>
          <w:rFonts w:hint="eastAsia" w:ascii="仿宋_GB2312" w:hAnsi="仿宋_GB2312" w:cs="仿宋_GB2312"/>
          <w:sz w:val="32"/>
          <w:szCs w:val="32"/>
        </w:rPr>
        <w:t>本办法所称</w:t>
      </w:r>
      <w:r>
        <w:rPr>
          <w:rFonts w:hint="eastAsia" w:ascii="仿宋_GB2312"/>
          <w:sz w:val="32"/>
          <w:szCs w:val="32"/>
        </w:rPr>
        <w:t>标准化建设专项资金是指经市政府批准设立的支持我市标准化创新发展的财政预算资金。</w:t>
      </w:r>
    </w:p>
    <w:p>
      <w:pPr>
        <w:spacing w:line="560" w:lineRule="exact"/>
        <w:ind w:firstLine="643" w:firstLineChars="200"/>
        <w:rPr>
          <w:rFonts w:ascii="仿宋_GB2312"/>
          <w:sz w:val="32"/>
          <w:szCs w:val="32"/>
        </w:rPr>
      </w:pPr>
      <w:r>
        <w:rPr>
          <w:rFonts w:hint="eastAsia" w:ascii="仿宋_GB2312"/>
          <w:b/>
          <w:bCs/>
          <w:sz w:val="32"/>
          <w:szCs w:val="32"/>
        </w:rPr>
        <w:t>第三条</w:t>
      </w:r>
      <w:r>
        <w:rPr>
          <w:rFonts w:ascii="仿宋_GB2312"/>
          <w:sz w:val="32"/>
          <w:szCs w:val="32"/>
        </w:rPr>
        <w:t xml:space="preserve"> </w:t>
      </w:r>
      <w:r>
        <w:rPr>
          <w:rFonts w:hint="eastAsia" w:ascii="仿宋_GB2312"/>
          <w:sz w:val="32"/>
          <w:szCs w:val="32"/>
        </w:rPr>
        <w:t>专项资金主要用于对开展标准化项目建设前期投入及取得标准化工作成果的事后资助。鼓励受资助单位根据有关规定对在标准化项目中做出显著成绩的个人给予奖补。</w:t>
      </w:r>
    </w:p>
    <w:p>
      <w:pPr>
        <w:autoSpaceDE w:val="0"/>
        <w:autoSpaceDN w:val="0"/>
        <w:adjustRightInd w:val="0"/>
        <w:spacing w:line="560" w:lineRule="exact"/>
        <w:ind w:firstLine="643" w:firstLineChars="200"/>
        <w:rPr>
          <w:rFonts w:ascii="仿宋_GB2312"/>
          <w:sz w:val="32"/>
          <w:szCs w:val="32"/>
        </w:rPr>
      </w:pPr>
      <w:r>
        <w:rPr>
          <w:rFonts w:hint="eastAsia" w:ascii="仿宋_GB2312"/>
          <w:b/>
          <w:sz w:val="32"/>
          <w:szCs w:val="32"/>
        </w:rPr>
        <w:t xml:space="preserve">第四条 </w:t>
      </w:r>
      <w:r>
        <w:rPr>
          <w:rFonts w:hint="eastAsia" w:ascii="仿宋_GB2312"/>
          <w:sz w:val="32"/>
          <w:szCs w:val="32"/>
        </w:rPr>
        <w:t>专项资金管理使用</w:t>
      </w:r>
      <w:r>
        <w:rPr>
          <w:rFonts w:hint="eastAsia"/>
          <w:sz w:val="32"/>
          <w:szCs w:val="32"/>
        </w:rPr>
        <w:t>坚持公平、公正、公开</w:t>
      </w:r>
      <w:r>
        <w:rPr>
          <w:rFonts w:hint="eastAsia" w:ascii="仿宋_GB2312"/>
          <w:sz w:val="32"/>
          <w:szCs w:val="32"/>
        </w:rPr>
        <w:t>原则，统筹择优，规范管理，注重实效。</w:t>
      </w:r>
    </w:p>
    <w:p>
      <w:pPr>
        <w:autoSpaceDE w:val="0"/>
        <w:autoSpaceDN w:val="0"/>
        <w:adjustRightInd w:val="0"/>
        <w:spacing w:line="560" w:lineRule="exact"/>
        <w:jc w:val="center"/>
        <w:rPr>
          <w:rFonts w:ascii="仿宋_GB2312"/>
          <w:b/>
          <w:bCs/>
          <w:sz w:val="32"/>
          <w:szCs w:val="32"/>
        </w:rPr>
      </w:pPr>
      <w:r>
        <w:rPr>
          <w:rFonts w:hint="eastAsia" w:ascii="仿宋_GB2312"/>
          <w:b/>
          <w:bCs/>
          <w:sz w:val="32"/>
          <w:szCs w:val="32"/>
        </w:rPr>
        <w:t>第二章  管理职责</w:t>
      </w:r>
    </w:p>
    <w:p>
      <w:pPr>
        <w:autoSpaceDE w:val="0"/>
        <w:autoSpaceDN w:val="0"/>
        <w:adjustRightInd w:val="0"/>
        <w:spacing w:line="560" w:lineRule="exact"/>
        <w:ind w:firstLine="643" w:firstLineChars="200"/>
        <w:rPr>
          <w:rFonts w:ascii="仿宋_GB2312"/>
          <w:sz w:val="32"/>
          <w:szCs w:val="32"/>
        </w:rPr>
      </w:pPr>
      <w:r>
        <w:rPr>
          <w:rFonts w:hint="eastAsia" w:ascii="仿宋_GB2312"/>
          <w:b/>
          <w:bCs/>
          <w:sz w:val="32"/>
          <w:szCs w:val="32"/>
        </w:rPr>
        <w:t>第五条</w:t>
      </w:r>
      <w:r>
        <w:rPr>
          <w:rFonts w:hint="eastAsia" w:ascii="仿宋_GB2312"/>
          <w:sz w:val="32"/>
          <w:szCs w:val="32"/>
        </w:rPr>
        <w:t xml:space="preserve"> 市市场监督管理局负责专项资金的使用管理，编制年度项目申报指南和资金使用计划，组织开展项目申报、评审、公示等工作。</w:t>
      </w:r>
    </w:p>
    <w:p>
      <w:pPr>
        <w:autoSpaceDE w:val="0"/>
        <w:autoSpaceDN w:val="0"/>
        <w:adjustRightInd w:val="0"/>
        <w:spacing w:line="560" w:lineRule="exact"/>
        <w:ind w:firstLine="643" w:firstLineChars="200"/>
        <w:rPr>
          <w:rFonts w:ascii="仿宋_GB2312"/>
          <w:sz w:val="32"/>
          <w:szCs w:val="32"/>
        </w:rPr>
      </w:pPr>
      <w:r>
        <w:rPr>
          <w:rFonts w:hint="eastAsia" w:ascii="仿宋_GB2312"/>
          <w:b/>
          <w:bCs/>
          <w:sz w:val="32"/>
          <w:szCs w:val="32"/>
        </w:rPr>
        <w:t>第六条</w:t>
      </w:r>
      <w:r>
        <w:rPr>
          <w:rFonts w:hint="eastAsia" w:ascii="仿宋_GB2312"/>
          <w:sz w:val="32"/>
          <w:szCs w:val="32"/>
        </w:rPr>
        <w:t xml:space="preserve"> 市财政局负责组织专项资金预算编制和审核，批复下达年度预算，专项资金拨付和使用监督管理。</w:t>
      </w:r>
    </w:p>
    <w:p>
      <w:pPr>
        <w:autoSpaceDE w:val="0"/>
        <w:autoSpaceDN w:val="0"/>
        <w:adjustRightInd w:val="0"/>
        <w:spacing w:line="560" w:lineRule="exact"/>
        <w:ind w:firstLine="643" w:firstLineChars="200"/>
        <w:rPr>
          <w:rFonts w:ascii="仿宋_GB2312"/>
          <w:sz w:val="32"/>
          <w:szCs w:val="32"/>
        </w:rPr>
      </w:pPr>
      <w:r>
        <w:rPr>
          <w:rFonts w:hint="eastAsia" w:ascii="仿宋_GB2312"/>
          <w:b/>
          <w:bCs/>
          <w:sz w:val="32"/>
          <w:szCs w:val="32"/>
        </w:rPr>
        <w:t>第七条</w:t>
      </w:r>
      <w:r>
        <w:rPr>
          <w:rFonts w:hint="eastAsia" w:ascii="仿宋_GB2312"/>
          <w:sz w:val="32"/>
          <w:szCs w:val="32"/>
        </w:rPr>
        <w:t xml:space="preserve">  市有关行政主管部门及区、县（市）政府按照职责分工，负责本行业、本地区的标准化项目的培育指导、组织申报等工作。</w:t>
      </w:r>
    </w:p>
    <w:p>
      <w:pPr>
        <w:autoSpaceDE w:val="0"/>
        <w:autoSpaceDN w:val="0"/>
        <w:adjustRightInd w:val="0"/>
        <w:spacing w:line="560" w:lineRule="exact"/>
        <w:ind w:firstLine="643" w:firstLineChars="200"/>
        <w:jc w:val="center"/>
        <w:rPr>
          <w:rFonts w:ascii="仿宋_GB2312"/>
          <w:b/>
          <w:bCs/>
          <w:sz w:val="32"/>
          <w:szCs w:val="32"/>
        </w:rPr>
      </w:pPr>
      <w:r>
        <w:rPr>
          <w:rFonts w:hint="eastAsia" w:ascii="仿宋_GB2312"/>
          <w:b/>
          <w:bCs/>
          <w:sz w:val="32"/>
          <w:szCs w:val="32"/>
        </w:rPr>
        <w:t>第三章 资助范围及标准</w:t>
      </w:r>
    </w:p>
    <w:bookmarkEnd w:id="0"/>
    <w:p>
      <w:pPr>
        <w:ind w:firstLine="643" w:firstLineChars="200"/>
        <w:rPr>
          <w:rFonts w:ascii="仿宋_GB2312"/>
          <w:sz w:val="32"/>
          <w:szCs w:val="32"/>
        </w:rPr>
      </w:pPr>
      <w:r>
        <w:rPr>
          <w:rFonts w:hint="eastAsia" w:ascii="仿宋_GB2312"/>
          <w:b/>
          <w:bCs/>
          <w:sz w:val="32"/>
          <w:szCs w:val="32"/>
        </w:rPr>
        <w:t>第八条</w:t>
      </w:r>
      <w:r>
        <w:rPr>
          <w:rFonts w:hint="eastAsia" w:ascii="仿宋_GB2312"/>
          <w:sz w:val="32"/>
          <w:szCs w:val="32"/>
        </w:rPr>
        <w:t xml:space="preserve"> 标准化市场监督管理所项目资助对象为区、县（市）市场监督管理局，其他项目资助对象为在沈阳市行政区域内登记注册（依法设立）的企事业单位、社会组织。</w:t>
      </w:r>
    </w:p>
    <w:p>
      <w:pPr>
        <w:ind w:firstLine="643" w:firstLineChars="200"/>
        <w:rPr>
          <w:rFonts w:ascii="仿宋_GB2312"/>
          <w:sz w:val="32"/>
          <w:szCs w:val="32"/>
        </w:rPr>
      </w:pPr>
      <w:r>
        <w:rPr>
          <w:rFonts w:hint="eastAsia" w:ascii="仿宋_GB2312"/>
          <w:b/>
          <w:bCs/>
          <w:sz w:val="32"/>
          <w:szCs w:val="32"/>
        </w:rPr>
        <w:t xml:space="preserve">第九条 </w:t>
      </w:r>
      <w:r>
        <w:rPr>
          <w:rFonts w:ascii="仿宋_GB2312"/>
          <w:sz w:val="32"/>
          <w:szCs w:val="32"/>
        </w:rPr>
        <w:t xml:space="preserve"> </w:t>
      </w:r>
      <w:r>
        <w:rPr>
          <w:rFonts w:hint="eastAsia" w:ascii="仿宋_GB2312"/>
          <w:sz w:val="32"/>
          <w:szCs w:val="32"/>
        </w:rPr>
        <w:t>标准制修订项目</w:t>
      </w:r>
    </w:p>
    <w:p>
      <w:pPr>
        <w:ind w:firstLine="640" w:firstLineChars="200"/>
        <w:rPr>
          <w:rFonts w:ascii="仿宋_GB2312"/>
          <w:sz w:val="32"/>
          <w:szCs w:val="32"/>
        </w:rPr>
      </w:pPr>
      <w:r>
        <w:rPr>
          <w:rFonts w:hint="eastAsia" w:ascii="仿宋_GB2312"/>
          <w:sz w:val="32"/>
          <w:szCs w:val="32"/>
        </w:rPr>
        <w:t>（一）主导、参与国际标准或国外先进标准制定的，给予每项不超过100万元、50万元资助；</w:t>
      </w:r>
    </w:p>
    <w:p>
      <w:pPr>
        <w:ind w:firstLine="640" w:firstLineChars="200"/>
        <w:rPr>
          <w:rFonts w:ascii="仿宋_GB2312"/>
          <w:sz w:val="32"/>
          <w:szCs w:val="32"/>
        </w:rPr>
      </w:pPr>
      <w:r>
        <w:rPr>
          <w:rFonts w:hint="eastAsia" w:ascii="仿宋_GB2312"/>
          <w:sz w:val="32"/>
          <w:szCs w:val="32"/>
        </w:rPr>
        <w:t>（二）主导国家标准制定的，给予每项不超过50万元资助；</w:t>
      </w:r>
    </w:p>
    <w:p>
      <w:pPr>
        <w:ind w:firstLine="640" w:firstLineChars="200"/>
        <w:rPr>
          <w:rFonts w:ascii="仿宋_GB2312"/>
          <w:sz w:val="32"/>
          <w:szCs w:val="32"/>
        </w:rPr>
      </w:pPr>
      <w:r>
        <w:rPr>
          <w:rFonts w:hint="eastAsia" w:ascii="仿宋_GB2312"/>
          <w:sz w:val="32"/>
          <w:szCs w:val="32"/>
        </w:rPr>
        <w:t>（三）主导行业标准制定的，给予每项不超过30万元资助；</w:t>
      </w:r>
    </w:p>
    <w:p>
      <w:pPr>
        <w:ind w:firstLine="640" w:firstLineChars="200"/>
        <w:rPr>
          <w:rFonts w:ascii="仿宋_GB2312"/>
          <w:sz w:val="32"/>
          <w:szCs w:val="32"/>
          <w:highlight w:val="yellow"/>
        </w:rPr>
      </w:pPr>
      <w:r>
        <w:rPr>
          <w:rFonts w:hint="eastAsia" w:ascii="仿宋_GB2312"/>
          <w:sz w:val="32"/>
          <w:szCs w:val="32"/>
          <w:highlight w:val="none"/>
        </w:rPr>
        <w:t>（四）主导、参与国际标准或国外先进标准修订的，主导国家标准、行业标准修订的，按不超过制定各级标准资助额度的50%给予资助。</w:t>
      </w:r>
    </w:p>
    <w:p>
      <w:pPr>
        <w:ind w:firstLine="640" w:firstLineChars="200"/>
        <w:rPr>
          <w:rFonts w:ascii="仿宋_GB2312"/>
          <w:sz w:val="32"/>
          <w:szCs w:val="32"/>
        </w:rPr>
      </w:pPr>
      <w:r>
        <w:rPr>
          <w:rFonts w:hint="eastAsia" w:ascii="仿宋_GB2312"/>
          <w:sz w:val="32"/>
          <w:szCs w:val="32"/>
        </w:rPr>
        <w:t>（五）主导省（市）地方标准制定、修订的，择优分别给予每项不超过5万元、2万元资助，年度资助项目数不超过15项。</w:t>
      </w:r>
    </w:p>
    <w:p>
      <w:pPr>
        <w:ind w:firstLine="640" w:firstLineChars="200"/>
        <w:rPr>
          <w:rFonts w:ascii="仿宋_GB2312"/>
          <w:sz w:val="32"/>
          <w:szCs w:val="32"/>
        </w:rPr>
      </w:pPr>
      <w:r>
        <w:rPr>
          <w:rFonts w:hint="eastAsia" w:ascii="仿宋_GB2312"/>
          <w:sz w:val="32"/>
          <w:szCs w:val="32"/>
        </w:rPr>
        <w:t>（六）组织制定发布团体标准的，择优给予每项不超过3万元资助，资助对象为社会团体，年度资助项目数不超过15项。</w:t>
      </w:r>
    </w:p>
    <w:p>
      <w:pPr>
        <w:spacing w:line="560" w:lineRule="exact"/>
        <w:ind w:firstLine="643" w:firstLineChars="200"/>
        <w:rPr>
          <w:rFonts w:ascii="仿宋_GB2312"/>
          <w:strike/>
          <w:sz w:val="32"/>
          <w:szCs w:val="32"/>
        </w:rPr>
      </w:pPr>
      <w:r>
        <w:rPr>
          <w:rFonts w:hint="eastAsia" w:ascii="仿宋_GB2312"/>
          <w:b/>
          <w:bCs/>
          <w:sz w:val="32"/>
          <w:szCs w:val="32"/>
        </w:rPr>
        <w:t xml:space="preserve">第十条 </w:t>
      </w:r>
      <w:r>
        <w:rPr>
          <w:rFonts w:hint="eastAsia" w:ascii="仿宋_GB2312"/>
          <w:sz w:val="32"/>
          <w:szCs w:val="32"/>
        </w:rPr>
        <w:t>承担专业标准化技术组织办事机构项目</w:t>
      </w:r>
    </w:p>
    <w:p>
      <w:pPr>
        <w:spacing w:line="560" w:lineRule="exact"/>
        <w:ind w:firstLine="640" w:firstLineChars="200"/>
        <w:rPr>
          <w:rFonts w:ascii="仿宋_GB2312"/>
          <w:sz w:val="32"/>
          <w:szCs w:val="32"/>
        </w:rPr>
      </w:pPr>
      <w:r>
        <w:rPr>
          <w:rFonts w:hint="eastAsia" w:ascii="仿宋_GB2312"/>
          <w:sz w:val="32"/>
          <w:szCs w:val="32"/>
        </w:rPr>
        <w:t>（一）承担国际专业标准化技术委员会（TC）、分技术委员会（SC）和工作组（WG）秘书处工作的，分别给予不超过100万元、50万元、20万元资助；</w:t>
      </w:r>
    </w:p>
    <w:p>
      <w:pPr>
        <w:spacing w:line="560" w:lineRule="exact"/>
        <w:ind w:firstLine="640" w:firstLineChars="200"/>
        <w:rPr>
          <w:rFonts w:ascii="仿宋_GB2312"/>
          <w:sz w:val="32"/>
          <w:szCs w:val="32"/>
        </w:rPr>
      </w:pPr>
      <w:r>
        <w:rPr>
          <w:rFonts w:hint="eastAsia" w:ascii="仿宋_GB2312"/>
          <w:sz w:val="32"/>
          <w:szCs w:val="32"/>
        </w:rPr>
        <w:t>（二）承担国家专业标准化总体组组长、秘书处工作的，分别给予不超过50万元资助；</w:t>
      </w:r>
    </w:p>
    <w:p>
      <w:pPr>
        <w:spacing w:line="560" w:lineRule="exact"/>
        <w:ind w:firstLine="640" w:firstLineChars="200"/>
        <w:rPr>
          <w:rFonts w:ascii="仿宋_GB2312"/>
          <w:sz w:val="32"/>
          <w:szCs w:val="32"/>
        </w:rPr>
      </w:pPr>
      <w:r>
        <w:rPr>
          <w:rFonts w:hint="eastAsia" w:ascii="仿宋_GB2312"/>
          <w:sz w:val="32"/>
          <w:szCs w:val="32"/>
        </w:rPr>
        <w:t>（三）承担全国专业标准化技术委员会（TC）、分技术委员会（SC）、工作组（WG）秘书处工作的，分别给予不超过50万元、30万元、10万元资助；</w:t>
      </w:r>
    </w:p>
    <w:p>
      <w:pPr>
        <w:spacing w:line="560" w:lineRule="exact"/>
        <w:ind w:firstLine="640" w:firstLineChars="200"/>
        <w:rPr>
          <w:rFonts w:ascii="仿宋_GB2312"/>
          <w:sz w:val="32"/>
          <w:szCs w:val="32"/>
        </w:rPr>
      </w:pPr>
      <w:r>
        <w:rPr>
          <w:rFonts w:hint="eastAsia" w:ascii="仿宋_GB2312"/>
          <w:sz w:val="32"/>
          <w:szCs w:val="32"/>
        </w:rPr>
        <w:t>（四）承担省、市专业标准化技术委员会（TC）、分技术委员会（SC）、工作组（WG）秘书处工作的，分别给予不超过10万元、5万元、3万元资助。</w:t>
      </w:r>
    </w:p>
    <w:p>
      <w:pPr>
        <w:spacing w:line="560" w:lineRule="exact"/>
        <w:ind w:firstLine="643" w:firstLineChars="200"/>
        <w:rPr>
          <w:sz w:val="32"/>
          <w:szCs w:val="32"/>
        </w:rPr>
      </w:pPr>
      <w:r>
        <w:rPr>
          <w:rFonts w:hint="eastAsia" w:ascii="仿宋_GB2312"/>
          <w:b/>
          <w:bCs/>
          <w:sz w:val="32"/>
          <w:szCs w:val="32"/>
        </w:rPr>
        <w:t>第十一条</w:t>
      </w:r>
      <w:r>
        <w:rPr>
          <w:rFonts w:hint="eastAsia"/>
          <w:sz w:val="32"/>
          <w:szCs w:val="32"/>
        </w:rPr>
        <w:t xml:space="preserve"> 国家技术标准创新基地、国家标准验证点项目</w:t>
      </w:r>
    </w:p>
    <w:p>
      <w:pPr>
        <w:spacing w:line="560" w:lineRule="exact"/>
        <w:ind w:firstLine="640" w:firstLineChars="200"/>
        <w:rPr>
          <w:rFonts w:ascii="仿宋_GB2312"/>
          <w:sz w:val="32"/>
          <w:szCs w:val="32"/>
        </w:rPr>
      </w:pPr>
      <w:r>
        <w:rPr>
          <w:rFonts w:hint="eastAsia"/>
          <w:sz w:val="32"/>
          <w:szCs w:val="32"/>
        </w:rPr>
        <w:t>获批成立（设立）国家技术标准创新基地、国家标准验证点的，分别给予</w:t>
      </w:r>
      <w:r>
        <w:rPr>
          <w:rFonts w:hint="eastAsia" w:ascii="仿宋_GB2312"/>
          <w:sz w:val="32"/>
          <w:szCs w:val="32"/>
        </w:rPr>
        <w:t>不超过30万元资助。</w:t>
      </w:r>
    </w:p>
    <w:p>
      <w:pPr>
        <w:spacing w:line="560" w:lineRule="exact"/>
        <w:ind w:firstLine="643" w:firstLineChars="200"/>
        <w:rPr>
          <w:rFonts w:ascii="仿宋_GB2312"/>
          <w:sz w:val="32"/>
          <w:szCs w:val="32"/>
        </w:rPr>
      </w:pPr>
      <w:r>
        <w:rPr>
          <w:rFonts w:hint="eastAsia" w:ascii="仿宋_GB2312"/>
          <w:b/>
          <w:bCs/>
          <w:sz w:val="32"/>
          <w:szCs w:val="32"/>
        </w:rPr>
        <w:t>第十二条</w:t>
      </w:r>
      <w:r>
        <w:rPr>
          <w:rFonts w:hint="eastAsia" w:ascii="仿宋_GB2312"/>
          <w:sz w:val="32"/>
          <w:szCs w:val="32"/>
        </w:rPr>
        <w:t xml:space="preserve"> 标准化试点项目</w:t>
      </w:r>
    </w:p>
    <w:p>
      <w:pPr>
        <w:spacing w:line="560" w:lineRule="exact"/>
        <w:ind w:firstLine="640" w:firstLineChars="200"/>
        <w:rPr>
          <w:rFonts w:ascii="仿宋_GB2312"/>
          <w:sz w:val="32"/>
          <w:szCs w:val="32"/>
        </w:rPr>
      </w:pPr>
      <w:r>
        <w:rPr>
          <w:rFonts w:hint="eastAsia" w:ascii="仿宋_GB2312"/>
          <w:sz w:val="32"/>
          <w:szCs w:val="32"/>
        </w:rPr>
        <w:t>承担国家、省、市标准化试点项目并通过验收的，分别给予不超过20万元、10万元、5万元资助。</w:t>
      </w:r>
    </w:p>
    <w:p>
      <w:pPr>
        <w:spacing w:line="560" w:lineRule="exact"/>
        <w:ind w:firstLine="643" w:firstLineChars="200"/>
        <w:rPr>
          <w:rFonts w:ascii="仿宋_GB2312"/>
          <w:sz w:val="32"/>
          <w:szCs w:val="32"/>
        </w:rPr>
      </w:pPr>
      <w:r>
        <w:rPr>
          <w:rFonts w:hint="eastAsia" w:ascii="仿宋_GB2312"/>
          <w:b/>
          <w:bCs/>
          <w:sz w:val="32"/>
          <w:szCs w:val="32"/>
        </w:rPr>
        <w:t>第十三条</w:t>
      </w:r>
      <w:r>
        <w:rPr>
          <w:rFonts w:hint="eastAsia" w:ascii="仿宋_GB2312"/>
          <w:sz w:val="32"/>
          <w:szCs w:val="32"/>
        </w:rPr>
        <w:t xml:space="preserve"> </w:t>
      </w:r>
      <w:r>
        <w:rPr>
          <w:rFonts w:ascii="仿宋_GB2312"/>
          <w:sz w:val="32"/>
          <w:szCs w:val="32"/>
        </w:rPr>
        <w:t xml:space="preserve"> </w:t>
      </w:r>
      <w:r>
        <w:rPr>
          <w:rFonts w:hint="eastAsia" w:ascii="仿宋_GB2312"/>
          <w:sz w:val="32"/>
          <w:szCs w:val="32"/>
        </w:rPr>
        <w:t>标准创新贡献奖项目</w:t>
      </w:r>
    </w:p>
    <w:p>
      <w:pPr>
        <w:spacing w:line="560" w:lineRule="exact"/>
        <w:ind w:firstLine="640" w:firstLineChars="200"/>
        <w:rPr>
          <w:rFonts w:ascii="仿宋_GB2312"/>
          <w:sz w:val="32"/>
          <w:szCs w:val="32"/>
        </w:rPr>
      </w:pPr>
      <w:r>
        <w:rPr>
          <w:rFonts w:hint="eastAsia" w:ascii="仿宋_GB2312"/>
          <w:sz w:val="32"/>
          <w:szCs w:val="32"/>
        </w:rPr>
        <w:t>（一）</w:t>
      </w:r>
      <w:bookmarkStart w:id="1" w:name="_Hlk152098949"/>
      <w:r>
        <w:rPr>
          <w:rFonts w:hint="eastAsia" w:ascii="仿宋_GB2312"/>
          <w:sz w:val="32"/>
          <w:szCs w:val="32"/>
        </w:rPr>
        <w:t>获得中国标准创新贡献</w:t>
      </w:r>
      <w:bookmarkEnd w:id="1"/>
      <w:r>
        <w:rPr>
          <w:rFonts w:hint="eastAsia" w:ascii="仿宋_GB2312"/>
          <w:sz w:val="32"/>
          <w:szCs w:val="32"/>
        </w:rPr>
        <w:t>（项目奖）一、二、三等奖的，分别给予不超过30万元、15万元、10万元资助。</w:t>
      </w:r>
    </w:p>
    <w:p>
      <w:pPr>
        <w:spacing w:line="560" w:lineRule="exact"/>
        <w:ind w:firstLine="640" w:firstLineChars="200"/>
        <w:rPr>
          <w:rFonts w:ascii="仿宋_GB2312"/>
          <w:sz w:val="32"/>
          <w:szCs w:val="32"/>
        </w:rPr>
      </w:pPr>
      <w:r>
        <w:rPr>
          <w:rFonts w:hint="eastAsia" w:ascii="仿宋_GB2312"/>
          <w:sz w:val="32"/>
          <w:szCs w:val="32"/>
        </w:rPr>
        <w:t>（二）获得中国标准创新贡献组织奖的，给予不超过3</w:t>
      </w:r>
      <w:r>
        <w:rPr>
          <w:rFonts w:ascii="仿宋_GB2312"/>
          <w:sz w:val="32"/>
          <w:szCs w:val="32"/>
        </w:rPr>
        <w:t>0</w:t>
      </w:r>
      <w:r>
        <w:rPr>
          <w:rFonts w:hint="eastAsia" w:ascii="仿宋_GB2312"/>
          <w:sz w:val="32"/>
          <w:szCs w:val="32"/>
        </w:rPr>
        <w:t>万元资助。</w:t>
      </w:r>
    </w:p>
    <w:p>
      <w:pPr>
        <w:spacing w:line="560" w:lineRule="exact"/>
        <w:ind w:firstLine="640" w:firstLineChars="200"/>
        <w:rPr>
          <w:rFonts w:ascii="仿宋_GB2312"/>
          <w:sz w:val="32"/>
          <w:szCs w:val="32"/>
        </w:rPr>
      </w:pPr>
      <w:r>
        <w:rPr>
          <w:rFonts w:hint="eastAsia" w:ascii="仿宋_GB2312"/>
          <w:sz w:val="32"/>
          <w:szCs w:val="32"/>
        </w:rPr>
        <w:t>（三）获得中国标准创新贡献奖个人奖（终身成就奖、突出贡献奖、优秀青年奖）的，分别给予不超过</w:t>
      </w:r>
      <w:r>
        <w:rPr>
          <w:rFonts w:ascii="仿宋_GB2312"/>
          <w:sz w:val="32"/>
          <w:szCs w:val="32"/>
        </w:rPr>
        <w:t>2</w:t>
      </w:r>
      <w:r>
        <w:rPr>
          <w:rFonts w:hint="eastAsia" w:ascii="仿宋_GB2312"/>
          <w:sz w:val="32"/>
          <w:szCs w:val="32"/>
        </w:rPr>
        <w:t>0万元、</w:t>
      </w:r>
      <w:r>
        <w:rPr>
          <w:rFonts w:ascii="仿宋_GB2312"/>
          <w:sz w:val="32"/>
          <w:szCs w:val="32"/>
        </w:rPr>
        <w:t>10</w:t>
      </w:r>
      <w:r>
        <w:rPr>
          <w:rFonts w:hint="eastAsia" w:ascii="仿宋_GB2312"/>
          <w:sz w:val="32"/>
          <w:szCs w:val="32"/>
        </w:rPr>
        <w:t>万元、</w:t>
      </w:r>
      <w:r>
        <w:rPr>
          <w:rFonts w:ascii="仿宋_GB2312"/>
          <w:sz w:val="32"/>
          <w:szCs w:val="32"/>
        </w:rPr>
        <w:t>5</w:t>
      </w:r>
      <w:r>
        <w:rPr>
          <w:rFonts w:hint="eastAsia" w:ascii="仿宋_GB2312"/>
          <w:sz w:val="32"/>
          <w:szCs w:val="32"/>
        </w:rPr>
        <w:t>万元资助。资助对象为获奖人现任职单位。</w:t>
      </w:r>
    </w:p>
    <w:p>
      <w:pPr>
        <w:spacing w:line="560" w:lineRule="exact"/>
        <w:ind w:firstLine="643" w:firstLineChars="200"/>
        <w:rPr>
          <w:rFonts w:ascii="仿宋_GB2312"/>
          <w:sz w:val="32"/>
          <w:szCs w:val="32"/>
        </w:rPr>
      </w:pPr>
      <w:r>
        <w:rPr>
          <w:rFonts w:hint="eastAsia" w:ascii="仿宋_GB2312"/>
          <w:b/>
          <w:bCs/>
          <w:sz w:val="32"/>
          <w:szCs w:val="32"/>
        </w:rPr>
        <w:t>第十四条</w:t>
      </w:r>
      <w:r>
        <w:rPr>
          <w:rFonts w:hint="eastAsia" w:ascii="仿宋_GB2312"/>
          <w:sz w:val="32"/>
          <w:szCs w:val="32"/>
        </w:rPr>
        <w:t xml:space="preserve"> 标准创新型企业项目</w:t>
      </w:r>
    </w:p>
    <w:p>
      <w:pPr>
        <w:spacing w:line="560" w:lineRule="exact"/>
        <w:ind w:firstLine="640" w:firstLineChars="200"/>
        <w:rPr>
          <w:rFonts w:ascii="仿宋_GB2312"/>
          <w:sz w:val="32"/>
          <w:szCs w:val="32"/>
        </w:rPr>
      </w:pPr>
      <w:r>
        <w:rPr>
          <w:rFonts w:hint="eastAsia" w:ascii="仿宋_GB2312"/>
          <w:sz w:val="32"/>
          <w:szCs w:val="32"/>
        </w:rPr>
        <w:t>获得标准创新型企业高级、中级认定的，分别给予不超过1</w:t>
      </w:r>
      <w:r>
        <w:rPr>
          <w:rFonts w:ascii="仿宋_GB2312"/>
          <w:sz w:val="32"/>
          <w:szCs w:val="32"/>
        </w:rPr>
        <w:t>0</w:t>
      </w:r>
      <w:r>
        <w:rPr>
          <w:rFonts w:hint="eastAsia" w:ascii="仿宋_GB2312"/>
          <w:sz w:val="32"/>
          <w:szCs w:val="32"/>
        </w:rPr>
        <w:t>万元、5万元资助。</w:t>
      </w:r>
    </w:p>
    <w:p>
      <w:pPr>
        <w:spacing w:line="560" w:lineRule="exact"/>
        <w:ind w:firstLine="643" w:firstLineChars="200"/>
        <w:rPr>
          <w:rFonts w:ascii="仿宋_GB2312"/>
          <w:b/>
          <w:bCs/>
          <w:sz w:val="32"/>
          <w:szCs w:val="32"/>
        </w:rPr>
      </w:pPr>
      <w:r>
        <w:rPr>
          <w:rFonts w:hint="eastAsia" w:ascii="仿宋_GB2312"/>
          <w:b/>
          <w:bCs/>
          <w:sz w:val="32"/>
          <w:szCs w:val="32"/>
        </w:rPr>
        <w:t xml:space="preserve">第十五条 </w:t>
      </w:r>
      <w:r>
        <w:rPr>
          <w:rFonts w:hint="eastAsia" w:ascii="仿宋_GB2312"/>
          <w:sz w:val="32"/>
          <w:szCs w:val="32"/>
        </w:rPr>
        <w:t>企业标准领跑者项目</w:t>
      </w:r>
    </w:p>
    <w:p>
      <w:pPr>
        <w:spacing w:line="560" w:lineRule="exact"/>
        <w:ind w:firstLine="640" w:firstLineChars="200"/>
        <w:rPr>
          <w:rFonts w:ascii="仿宋_GB2312"/>
          <w:sz w:val="32"/>
          <w:szCs w:val="32"/>
        </w:rPr>
      </w:pPr>
      <w:r>
        <w:rPr>
          <w:rFonts w:hint="eastAsia" w:ascii="仿宋_GB2312"/>
          <w:sz w:val="32"/>
          <w:szCs w:val="32"/>
        </w:rPr>
        <w:t>获得国家企业标准领跑者、辽宁省企业标准领跑者认定的，分别给予不超过10万元，5万元资助。</w:t>
      </w:r>
    </w:p>
    <w:p>
      <w:pPr>
        <w:spacing w:line="560" w:lineRule="exact"/>
        <w:ind w:firstLine="643" w:firstLineChars="200"/>
        <w:rPr>
          <w:rFonts w:ascii="仿宋_GB2312"/>
          <w:b/>
          <w:bCs/>
          <w:sz w:val="32"/>
          <w:szCs w:val="32"/>
        </w:rPr>
      </w:pPr>
      <w:r>
        <w:rPr>
          <w:rFonts w:hint="eastAsia" w:ascii="仿宋_GB2312"/>
          <w:b/>
          <w:bCs/>
          <w:sz w:val="32"/>
          <w:szCs w:val="32"/>
        </w:rPr>
        <w:t xml:space="preserve">第十六条 </w:t>
      </w:r>
      <w:r>
        <w:rPr>
          <w:rFonts w:hint="eastAsia" w:ascii="仿宋_GB2312"/>
          <w:b w:val="0"/>
          <w:bCs w:val="0"/>
          <w:sz w:val="32"/>
          <w:szCs w:val="32"/>
        </w:rPr>
        <w:t>标准化良好行为企业认定项目</w:t>
      </w:r>
      <w:bookmarkStart w:id="5" w:name="_GoBack"/>
      <w:bookmarkEnd w:id="5"/>
    </w:p>
    <w:p>
      <w:pPr>
        <w:spacing w:line="560" w:lineRule="exact"/>
        <w:ind w:firstLine="640" w:firstLineChars="200"/>
        <w:rPr>
          <w:rFonts w:ascii="仿宋_GB2312"/>
          <w:sz w:val="32"/>
          <w:szCs w:val="32"/>
        </w:rPr>
      </w:pPr>
      <w:r>
        <w:rPr>
          <w:rFonts w:hint="eastAsia" w:ascii="仿宋_GB2312"/>
          <w:sz w:val="32"/>
          <w:szCs w:val="32"/>
        </w:rPr>
        <w:t>获得5A级、4A级、3A级标准化良好行为企业认定的，分别给予不超过1</w:t>
      </w:r>
      <w:r>
        <w:rPr>
          <w:rFonts w:ascii="仿宋_GB2312"/>
          <w:sz w:val="32"/>
          <w:szCs w:val="32"/>
        </w:rPr>
        <w:t>0</w:t>
      </w:r>
      <w:r>
        <w:rPr>
          <w:rFonts w:hint="eastAsia" w:ascii="仿宋_GB2312"/>
          <w:sz w:val="32"/>
          <w:szCs w:val="32"/>
        </w:rPr>
        <w:t>万元、</w:t>
      </w:r>
      <w:r>
        <w:rPr>
          <w:rFonts w:ascii="仿宋_GB2312"/>
          <w:sz w:val="32"/>
          <w:szCs w:val="32"/>
        </w:rPr>
        <w:t>5</w:t>
      </w:r>
      <w:r>
        <w:rPr>
          <w:rFonts w:hint="eastAsia" w:ascii="仿宋_GB2312"/>
          <w:sz w:val="32"/>
          <w:szCs w:val="32"/>
        </w:rPr>
        <w:t>万元、</w:t>
      </w:r>
      <w:r>
        <w:rPr>
          <w:rFonts w:ascii="仿宋_GB2312"/>
          <w:sz w:val="32"/>
          <w:szCs w:val="32"/>
        </w:rPr>
        <w:t>3</w:t>
      </w:r>
      <w:r>
        <w:rPr>
          <w:rFonts w:hint="eastAsia" w:ascii="仿宋_GB2312"/>
          <w:sz w:val="32"/>
          <w:szCs w:val="32"/>
        </w:rPr>
        <w:t>万元资助。</w:t>
      </w:r>
    </w:p>
    <w:p>
      <w:pPr>
        <w:ind w:firstLine="643" w:firstLineChars="200"/>
        <w:rPr>
          <w:rFonts w:ascii="仿宋_GB2312"/>
          <w:sz w:val="32"/>
          <w:szCs w:val="32"/>
        </w:rPr>
      </w:pPr>
      <w:r>
        <w:rPr>
          <w:rFonts w:hint="eastAsia" w:ascii="仿宋_GB2312"/>
          <w:b/>
          <w:bCs/>
          <w:sz w:val="32"/>
          <w:szCs w:val="32"/>
        </w:rPr>
        <w:t>第十七条</w:t>
      </w:r>
      <w:r>
        <w:rPr>
          <w:rFonts w:ascii="仿宋_GB2312"/>
          <w:sz w:val="32"/>
          <w:szCs w:val="32"/>
        </w:rPr>
        <w:t xml:space="preserve"> </w:t>
      </w:r>
      <w:r>
        <w:rPr>
          <w:rFonts w:hint="eastAsia" w:ascii="仿宋_GB2312"/>
          <w:sz w:val="32"/>
          <w:szCs w:val="32"/>
        </w:rPr>
        <w:t>标准化会议活动项目</w:t>
      </w:r>
    </w:p>
    <w:p>
      <w:pPr>
        <w:ind w:firstLine="640" w:firstLineChars="200"/>
        <w:rPr>
          <w:rFonts w:ascii="仿宋_GB2312"/>
          <w:sz w:val="32"/>
          <w:szCs w:val="32"/>
        </w:rPr>
      </w:pPr>
      <w:r>
        <w:rPr>
          <w:rFonts w:hint="eastAsia" w:ascii="仿宋_GB2312"/>
          <w:sz w:val="32"/>
          <w:szCs w:val="32"/>
        </w:rPr>
        <w:t>在沈阳市承办国际标准化组织年会、国际标准化论坛（学术会议），按照项目实际支出给予不超过</w:t>
      </w:r>
      <w:r>
        <w:rPr>
          <w:rFonts w:ascii="仿宋_GB2312"/>
          <w:sz w:val="32"/>
          <w:szCs w:val="32"/>
        </w:rPr>
        <w:t>5</w:t>
      </w:r>
      <w:r>
        <w:rPr>
          <w:rFonts w:hint="eastAsia" w:ascii="仿宋_GB2312"/>
          <w:sz w:val="32"/>
          <w:szCs w:val="32"/>
        </w:rPr>
        <w:t>0万元资助。</w:t>
      </w:r>
    </w:p>
    <w:p>
      <w:pPr>
        <w:ind w:firstLine="640" w:firstLineChars="200"/>
        <w:rPr>
          <w:rFonts w:ascii="仿宋_GB2312"/>
          <w:sz w:val="32"/>
          <w:szCs w:val="32"/>
        </w:rPr>
      </w:pPr>
      <w:r>
        <w:rPr>
          <w:rFonts w:hint="eastAsia" w:ascii="仿宋_GB2312"/>
          <w:sz w:val="32"/>
          <w:szCs w:val="32"/>
        </w:rPr>
        <w:t>在沈阳市承办市级以上党委、政府，国家标准化行政主管部门批准召开的全国性标准化会议、论坛等国内重大标准化活动的，根据审计报告按照项目实际支出给予不超过20万元资助。</w:t>
      </w:r>
    </w:p>
    <w:p>
      <w:pPr>
        <w:ind w:firstLine="643" w:firstLineChars="200"/>
        <w:rPr>
          <w:rFonts w:ascii="仿宋_GB2312"/>
          <w:sz w:val="32"/>
          <w:szCs w:val="32"/>
          <w:highlight w:val="yellow"/>
        </w:rPr>
      </w:pPr>
      <w:r>
        <w:rPr>
          <w:rFonts w:hint="eastAsia" w:ascii="仿宋_GB2312"/>
          <w:b/>
          <w:bCs/>
          <w:sz w:val="32"/>
          <w:szCs w:val="32"/>
          <w:highlight w:val="none"/>
        </w:rPr>
        <w:t>第十八条</w:t>
      </w:r>
      <w:r>
        <w:rPr>
          <w:rFonts w:ascii="仿宋_GB2312"/>
          <w:sz w:val="32"/>
          <w:szCs w:val="32"/>
          <w:highlight w:val="none"/>
        </w:rPr>
        <w:t xml:space="preserve"> </w:t>
      </w:r>
      <w:bookmarkStart w:id="2" w:name="_Hlk161998392"/>
      <w:r>
        <w:rPr>
          <w:rFonts w:hint="eastAsia" w:ascii="仿宋_GB2312"/>
          <w:sz w:val="32"/>
          <w:szCs w:val="32"/>
          <w:highlight w:val="none"/>
        </w:rPr>
        <w:t>标准化市场监督管理所项目</w:t>
      </w:r>
      <w:bookmarkEnd w:id="2"/>
    </w:p>
    <w:p>
      <w:pPr>
        <w:ind w:firstLine="640" w:firstLineChars="200"/>
        <w:rPr>
          <w:rFonts w:ascii="仿宋_GB2312"/>
          <w:sz w:val="32"/>
          <w:szCs w:val="32"/>
        </w:rPr>
      </w:pPr>
      <w:r>
        <w:rPr>
          <w:rFonts w:hint="eastAsia" w:ascii="仿宋_GB2312"/>
          <w:sz w:val="32"/>
          <w:szCs w:val="32"/>
        </w:rPr>
        <w:t>获评五星、四星、三星市场监督管理所的，每个分别给予不高于50万元、30万元、20万元资助。通过复核的星级市场监督管理所，每个给予不高于10万元资助。此类项目年度总额度原则上不超过200万元。</w:t>
      </w:r>
    </w:p>
    <w:p>
      <w:pPr>
        <w:ind w:firstLine="643" w:firstLineChars="200"/>
        <w:rPr>
          <w:rFonts w:ascii="仿宋_GB2312"/>
          <w:sz w:val="32"/>
          <w:szCs w:val="32"/>
        </w:rPr>
      </w:pPr>
      <w:r>
        <w:rPr>
          <w:rFonts w:hint="eastAsia" w:ascii="仿宋_GB2312"/>
          <w:b/>
          <w:bCs/>
          <w:sz w:val="32"/>
          <w:szCs w:val="32"/>
        </w:rPr>
        <w:t xml:space="preserve">第十九条 </w:t>
      </w:r>
      <w:r>
        <w:rPr>
          <w:rFonts w:ascii="仿宋_GB2312"/>
          <w:sz w:val="32"/>
          <w:szCs w:val="32"/>
        </w:rPr>
        <w:t xml:space="preserve"> </w:t>
      </w:r>
      <w:r>
        <w:rPr>
          <w:rFonts w:hint="eastAsia" w:ascii="仿宋_GB2312"/>
          <w:sz w:val="32"/>
          <w:szCs w:val="32"/>
        </w:rPr>
        <w:t>标准化决策理论研究项目</w:t>
      </w:r>
    </w:p>
    <w:p>
      <w:pPr>
        <w:ind w:firstLine="640" w:firstLineChars="200"/>
        <w:rPr>
          <w:rFonts w:ascii="仿宋_GB2312"/>
          <w:sz w:val="32"/>
          <w:szCs w:val="32"/>
        </w:rPr>
      </w:pPr>
      <w:r>
        <w:rPr>
          <w:rFonts w:hint="eastAsia" w:ascii="仿宋_GB2312"/>
          <w:sz w:val="32"/>
          <w:szCs w:val="32"/>
        </w:rPr>
        <w:t>经市级标准化主管部门批准立项，并通过验收的标准化理论、标准化政策、产业标准体系等标准化决策理论研究项目，根据审计报告以不超过项目实际支出给予资助，每项数额最高不超过30万元，年度资助项目总数不超过5项。</w:t>
      </w:r>
    </w:p>
    <w:p>
      <w:pPr>
        <w:ind w:firstLine="643" w:firstLineChars="200"/>
        <w:rPr>
          <w:rFonts w:ascii="仿宋_GB2312"/>
          <w:sz w:val="32"/>
          <w:szCs w:val="32"/>
        </w:rPr>
      </w:pPr>
      <w:r>
        <w:rPr>
          <w:rFonts w:hint="eastAsia" w:ascii="仿宋_GB2312"/>
          <w:b/>
          <w:bCs/>
          <w:sz w:val="32"/>
          <w:szCs w:val="32"/>
        </w:rPr>
        <w:t>第二十条</w:t>
      </w:r>
      <w:r>
        <w:rPr>
          <w:rFonts w:hint="eastAsia" w:ascii="仿宋_GB2312"/>
          <w:sz w:val="32"/>
          <w:szCs w:val="32"/>
        </w:rPr>
        <w:t xml:space="preserve"> 市委、市政府确定的其他标准化重点项目  </w:t>
      </w:r>
    </w:p>
    <w:p>
      <w:pPr>
        <w:ind w:firstLine="640" w:firstLineChars="200"/>
        <w:rPr>
          <w:rFonts w:ascii="仿宋_GB2312"/>
          <w:sz w:val="32"/>
          <w:szCs w:val="32"/>
        </w:rPr>
      </w:pPr>
      <w:r>
        <w:rPr>
          <w:rFonts w:hint="eastAsia" w:ascii="仿宋_GB2312"/>
          <w:sz w:val="32"/>
          <w:szCs w:val="32"/>
        </w:rPr>
        <w:t>按照一事一议原则，由承担单位向市市场监督管理局申报，市市场监督管理局会同市财政局研究提出初步意见，报市政府审定批准。</w:t>
      </w:r>
      <w:bookmarkStart w:id="3" w:name="_Hlk164798588"/>
      <w:r>
        <w:rPr>
          <w:rFonts w:hint="eastAsia" w:ascii="仿宋_GB2312"/>
          <w:sz w:val="32"/>
          <w:szCs w:val="32"/>
        </w:rPr>
        <w:t>此类项目年度总额度原则上不超过50万元。</w:t>
      </w:r>
      <w:bookmarkEnd w:id="3"/>
    </w:p>
    <w:p>
      <w:pPr>
        <w:ind w:firstLine="643" w:firstLineChars="200"/>
        <w:rPr>
          <w:rFonts w:ascii="仿宋_GB2312"/>
          <w:sz w:val="32"/>
          <w:szCs w:val="32"/>
        </w:rPr>
      </w:pPr>
      <w:r>
        <w:rPr>
          <w:rFonts w:hint="eastAsia" w:ascii="仿宋_GB2312"/>
          <w:b/>
          <w:bCs/>
          <w:sz w:val="32"/>
          <w:szCs w:val="32"/>
        </w:rPr>
        <w:t>第二十一条</w:t>
      </w:r>
      <w:r>
        <w:rPr>
          <w:rFonts w:hint="eastAsia" w:ascii="仿宋_GB2312"/>
          <w:sz w:val="32"/>
          <w:szCs w:val="32"/>
        </w:rPr>
        <w:t xml:space="preserve"> 本办法所称国际标准是指国际标准化组织（ISO）、国际电工委员会（IEC）和国际电信联盟（ITU）制定的标准，以及国际标准化组织确认并公布的其他国际组织制定的标准。</w:t>
      </w:r>
    </w:p>
    <w:p>
      <w:pPr>
        <w:ind w:firstLine="640" w:firstLineChars="200"/>
        <w:rPr>
          <w:rFonts w:ascii="仿宋_GB2312"/>
          <w:sz w:val="32"/>
          <w:szCs w:val="32"/>
        </w:rPr>
      </w:pPr>
      <w:r>
        <w:rPr>
          <w:rFonts w:hint="eastAsia" w:ascii="仿宋_GB2312"/>
          <w:sz w:val="32"/>
          <w:szCs w:val="32"/>
        </w:rPr>
        <w:t>国外先进标准是指未经国际标准化组织（ISO）确认并公布的其他国际组织的标准、发达国家的国家标准、区域性组织的标准和国际上有权威的团体标准中的先进标准。</w:t>
      </w:r>
    </w:p>
    <w:p>
      <w:pPr>
        <w:ind w:firstLine="643" w:firstLineChars="200"/>
        <w:jc w:val="left"/>
        <w:rPr>
          <w:rFonts w:ascii="仿宋_GB2312"/>
          <w:sz w:val="32"/>
          <w:szCs w:val="32"/>
        </w:rPr>
      </w:pPr>
      <w:r>
        <w:rPr>
          <w:rFonts w:hint="eastAsia" w:ascii="仿宋_GB2312"/>
          <w:b/>
          <w:bCs/>
          <w:sz w:val="32"/>
          <w:szCs w:val="32"/>
        </w:rPr>
        <w:t xml:space="preserve">第二十二条 </w:t>
      </w:r>
      <w:r>
        <w:rPr>
          <w:rFonts w:hint="eastAsia" w:ascii="仿宋_GB2312"/>
          <w:sz w:val="32"/>
          <w:szCs w:val="32"/>
        </w:rPr>
        <w:t>本办法所称主导标准制修订单位是指公认机构批准发布的标准文本“前言”中排名第一的起草单位，其他视为参与单位。</w:t>
      </w:r>
    </w:p>
    <w:p>
      <w:pPr>
        <w:ind w:firstLine="640" w:firstLineChars="200"/>
        <w:jc w:val="left"/>
        <w:rPr>
          <w:rFonts w:ascii="仿宋_GB2312"/>
          <w:sz w:val="32"/>
          <w:szCs w:val="32"/>
        </w:rPr>
      </w:pPr>
      <w:r>
        <w:rPr>
          <w:rFonts w:hint="eastAsia" w:ascii="仿宋_GB2312"/>
          <w:sz w:val="32"/>
          <w:szCs w:val="32"/>
        </w:rPr>
        <w:t>部分国际标准文本中没有列出起草单位的，由国家标准化行政主管部门、对口全国专业标准化组织或该标准国内归口单位出具正式证明材料。</w:t>
      </w:r>
    </w:p>
    <w:p>
      <w:pPr>
        <w:ind w:firstLine="643" w:firstLineChars="200"/>
        <w:rPr>
          <w:rFonts w:ascii="仿宋_GB2312"/>
          <w:sz w:val="32"/>
          <w:szCs w:val="32"/>
        </w:rPr>
      </w:pPr>
      <w:r>
        <w:rPr>
          <w:rFonts w:hint="eastAsia" w:ascii="仿宋_GB2312"/>
          <w:b/>
          <w:bCs/>
          <w:sz w:val="32"/>
          <w:szCs w:val="32"/>
        </w:rPr>
        <w:t>第二十三条</w:t>
      </w:r>
      <w:r>
        <w:rPr>
          <w:rFonts w:hint="eastAsia" w:ascii="仿宋_GB2312"/>
          <w:sz w:val="32"/>
          <w:szCs w:val="32"/>
        </w:rPr>
        <w:t xml:space="preserve"> 除地方标准项目、团体标准项目，承担专业标准化技术组织办事机构项目、标准化会议活动项目、标准化市场监督管理所项目、标准化决策理论研究项目、市委、市政府确定的其他标准化重点项目，其他项目应为上一年度已经完成或通过验收的项目。地方标准和团体标准制修订项目应满足实施1年以上。符合以往年度申报范围没有申报的，原则上不予补报。</w:t>
      </w:r>
    </w:p>
    <w:p>
      <w:pPr>
        <w:ind w:firstLine="643" w:firstLineChars="200"/>
        <w:rPr>
          <w:rFonts w:ascii="仿宋_GB2312"/>
          <w:sz w:val="32"/>
          <w:szCs w:val="32"/>
        </w:rPr>
      </w:pPr>
      <w:r>
        <w:rPr>
          <w:rFonts w:hint="eastAsia" w:ascii="仿宋_GB2312"/>
          <w:b/>
          <w:bCs/>
          <w:sz w:val="32"/>
          <w:szCs w:val="32"/>
        </w:rPr>
        <w:t>第二十四条</w:t>
      </w:r>
      <w:r>
        <w:rPr>
          <w:rFonts w:hint="eastAsia" w:ascii="仿宋_GB2312"/>
          <w:sz w:val="32"/>
          <w:szCs w:val="32"/>
        </w:rPr>
        <w:t xml:space="preserve"> 同一项目只能资助一次。多个符合条件的单位参与同一项目的，由各参与单位自行协商确定一个单位进行项目申报。鼓励主导标准制修订单位与其他沈阳地区项目参与单位共享资助资金。</w:t>
      </w:r>
    </w:p>
    <w:p>
      <w:pPr>
        <w:ind w:firstLine="640" w:firstLineChars="200"/>
        <w:rPr>
          <w:rFonts w:ascii="仿宋_GB2312"/>
          <w:sz w:val="32"/>
          <w:szCs w:val="32"/>
        </w:rPr>
      </w:pPr>
      <w:r>
        <w:rPr>
          <w:rFonts w:hint="eastAsia" w:ascii="仿宋_GB2312"/>
          <w:sz w:val="32"/>
          <w:szCs w:val="32"/>
        </w:rPr>
        <w:t>同一单位、社会组织制修订地方标准、团体标准项目一年内累计资助数量不超过3项。</w:t>
      </w:r>
    </w:p>
    <w:p>
      <w:pPr>
        <w:spacing w:line="560" w:lineRule="exact"/>
        <w:ind w:firstLine="640" w:firstLineChars="200"/>
        <w:rPr>
          <w:rFonts w:hint="eastAsia" w:ascii="仿宋_GB2312"/>
          <w:b/>
          <w:bCs/>
          <w:sz w:val="32"/>
          <w:szCs w:val="32"/>
        </w:rPr>
      </w:pPr>
      <w:r>
        <w:rPr>
          <w:rFonts w:hint="eastAsia" w:ascii="仿宋_GB2312"/>
          <w:sz w:val="32"/>
          <w:szCs w:val="32"/>
        </w:rPr>
        <w:t>同一内容标准转化为上一级别的标准，同一单位再次获得标准创新型企业项目、</w:t>
      </w:r>
      <w:r>
        <w:rPr>
          <w:rFonts w:hint="eastAsia" w:ascii="仿宋_GB2312"/>
          <w:b w:val="0"/>
          <w:bCs w:val="0"/>
          <w:sz w:val="32"/>
          <w:szCs w:val="32"/>
        </w:rPr>
        <w:t>标准化良好行为企业认定项目</w:t>
      </w:r>
      <w:r>
        <w:rPr>
          <w:rFonts w:hint="eastAsia" w:ascii="仿宋_GB2312"/>
          <w:sz w:val="32"/>
          <w:szCs w:val="32"/>
        </w:rPr>
        <w:t>更高级别认定的，同一单位、同一标准再次获得企业标准领跑者项目的，</w:t>
      </w:r>
      <w:bookmarkStart w:id="4" w:name="_Hlk168651614"/>
      <w:r>
        <w:rPr>
          <w:rFonts w:hint="eastAsia" w:ascii="仿宋_GB2312"/>
          <w:sz w:val="32"/>
          <w:szCs w:val="32"/>
        </w:rPr>
        <w:t>按一次性不超过级间差额给予资助。</w:t>
      </w:r>
    </w:p>
    <w:bookmarkEnd w:id="4"/>
    <w:p>
      <w:pPr>
        <w:ind w:firstLine="640" w:firstLineChars="200"/>
        <w:rPr>
          <w:rFonts w:ascii="仿宋_GB2312"/>
          <w:sz w:val="32"/>
          <w:szCs w:val="32"/>
        </w:rPr>
      </w:pPr>
      <w:r>
        <w:rPr>
          <w:rFonts w:hint="eastAsia" w:ascii="仿宋_GB2312"/>
          <w:sz w:val="32"/>
          <w:szCs w:val="32"/>
        </w:rPr>
        <w:t>同一单位、社会组织一年内累计资助总额不超过100万元。</w:t>
      </w:r>
    </w:p>
    <w:p>
      <w:pPr>
        <w:ind w:firstLine="643" w:firstLineChars="200"/>
        <w:rPr>
          <w:rFonts w:ascii="仿宋_GB2312"/>
          <w:sz w:val="32"/>
          <w:szCs w:val="32"/>
        </w:rPr>
      </w:pPr>
      <w:r>
        <w:rPr>
          <w:rFonts w:hint="eastAsia" w:ascii="仿宋_GB2312"/>
          <w:b/>
          <w:bCs/>
          <w:sz w:val="32"/>
          <w:szCs w:val="32"/>
        </w:rPr>
        <w:t>第二十五条</w:t>
      </w:r>
      <w:r>
        <w:rPr>
          <w:rFonts w:hint="eastAsia" w:ascii="仿宋_GB2312"/>
          <w:sz w:val="32"/>
          <w:szCs w:val="32"/>
        </w:rPr>
        <w:t xml:space="preserve"> 设立管理经费，用于以上项目培育、优化、评审、审计等与项目配套有关的工作经费，包括资料印刷费、宣传培训费、展览展示费、项目认定费、专家评审费、咨询论证费、绩效评估费、专项审计费、第三方评价费、差旅费等。</w:t>
      </w:r>
    </w:p>
    <w:p>
      <w:pPr>
        <w:autoSpaceDE w:val="0"/>
        <w:autoSpaceDN w:val="0"/>
        <w:adjustRightInd w:val="0"/>
        <w:spacing w:line="560" w:lineRule="exact"/>
        <w:jc w:val="center"/>
        <w:rPr>
          <w:rFonts w:ascii="仿宋_GB2312"/>
          <w:b/>
          <w:bCs/>
          <w:sz w:val="32"/>
          <w:szCs w:val="32"/>
        </w:rPr>
      </w:pPr>
      <w:r>
        <w:rPr>
          <w:rFonts w:hint="eastAsia" w:ascii="仿宋_GB2312"/>
          <w:b/>
          <w:bCs/>
          <w:sz w:val="32"/>
          <w:szCs w:val="32"/>
        </w:rPr>
        <w:t xml:space="preserve">第四章 </w:t>
      </w:r>
      <w:r>
        <w:rPr>
          <w:rFonts w:ascii="仿宋_GB2312"/>
          <w:b/>
          <w:bCs/>
          <w:sz w:val="32"/>
          <w:szCs w:val="32"/>
        </w:rPr>
        <w:t xml:space="preserve"> </w:t>
      </w:r>
      <w:r>
        <w:rPr>
          <w:rFonts w:hint="eastAsia" w:ascii="仿宋_GB2312"/>
          <w:b/>
          <w:bCs/>
          <w:sz w:val="32"/>
          <w:szCs w:val="32"/>
        </w:rPr>
        <w:t>申报程序</w:t>
      </w:r>
    </w:p>
    <w:p>
      <w:pPr>
        <w:ind w:firstLine="643" w:firstLineChars="200"/>
        <w:jc w:val="left"/>
        <w:rPr>
          <w:rFonts w:ascii="仿宋_GB2312"/>
          <w:sz w:val="32"/>
          <w:szCs w:val="32"/>
        </w:rPr>
      </w:pPr>
      <w:r>
        <w:rPr>
          <w:rFonts w:hint="eastAsia" w:ascii="仿宋_GB2312"/>
          <w:b/>
          <w:bCs/>
          <w:sz w:val="32"/>
          <w:szCs w:val="32"/>
        </w:rPr>
        <w:t>第二十六条</w:t>
      </w:r>
      <w:r>
        <w:rPr>
          <w:rFonts w:hint="eastAsia" w:ascii="仿宋_GB2312"/>
          <w:sz w:val="32"/>
          <w:szCs w:val="32"/>
        </w:rPr>
        <w:t>（项目申报）申报单位按照本办法及年度项目申报指南的要求进行申报，并提交申报材料。</w:t>
      </w:r>
    </w:p>
    <w:p>
      <w:pPr>
        <w:ind w:firstLine="643" w:firstLineChars="200"/>
        <w:jc w:val="left"/>
        <w:rPr>
          <w:rFonts w:ascii="仿宋_GB2312"/>
          <w:sz w:val="32"/>
          <w:szCs w:val="32"/>
        </w:rPr>
      </w:pPr>
      <w:r>
        <w:rPr>
          <w:rFonts w:hint="eastAsia" w:ascii="仿宋_GB2312"/>
          <w:b/>
          <w:bCs/>
          <w:sz w:val="32"/>
          <w:szCs w:val="32"/>
        </w:rPr>
        <w:t>第二十七条</w:t>
      </w:r>
      <w:r>
        <w:rPr>
          <w:rFonts w:hint="eastAsia" w:ascii="仿宋_GB2312"/>
          <w:sz w:val="32"/>
          <w:szCs w:val="32"/>
        </w:rPr>
        <w:t>（项目评审）市市场监管局依照本办法及当年度项目申报指南，组织相关专家对申报项目进行评审，根据专家评审意见，审核确定资助的项目，编制年度资助计划，并向社会公示（涉密项目除外），公示时间不少于5个工作日。经公示无异议后，按相关程序，由市财政局拨付资金。</w:t>
      </w:r>
    </w:p>
    <w:p>
      <w:pPr>
        <w:autoSpaceDE w:val="0"/>
        <w:autoSpaceDN w:val="0"/>
        <w:adjustRightInd w:val="0"/>
        <w:spacing w:line="560" w:lineRule="exact"/>
        <w:jc w:val="center"/>
        <w:rPr>
          <w:rFonts w:ascii="仿宋_GB2312"/>
          <w:b/>
          <w:bCs/>
          <w:sz w:val="32"/>
          <w:szCs w:val="32"/>
        </w:rPr>
      </w:pPr>
      <w:r>
        <w:rPr>
          <w:rFonts w:hint="eastAsia" w:ascii="仿宋_GB2312"/>
          <w:b/>
          <w:bCs/>
          <w:sz w:val="32"/>
          <w:szCs w:val="32"/>
        </w:rPr>
        <w:t>第五章  资金分配和使用</w:t>
      </w:r>
    </w:p>
    <w:p>
      <w:pPr>
        <w:ind w:firstLine="643" w:firstLineChars="200"/>
        <w:jc w:val="left"/>
        <w:rPr>
          <w:rFonts w:ascii="仿宋_GB2312"/>
          <w:sz w:val="32"/>
          <w:szCs w:val="32"/>
        </w:rPr>
      </w:pPr>
      <w:r>
        <w:rPr>
          <w:rFonts w:hint="eastAsia" w:ascii="仿宋_GB2312"/>
          <w:b/>
          <w:bCs/>
          <w:sz w:val="32"/>
          <w:szCs w:val="32"/>
        </w:rPr>
        <w:t xml:space="preserve">第二十八条 </w:t>
      </w:r>
      <w:r>
        <w:rPr>
          <w:rFonts w:hint="eastAsia" w:ascii="仿宋_GB2312"/>
          <w:sz w:val="32"/>
          <w:szCs w:val="32"/>
        </w:rPr>
        <w:t>专项资金优先足额保障承担国际、国家专业标准化技术组织办事机构、</w:t>
      </w:r>
      <w:r>
        <w:rPr>
          <w:rFonts w:hint="eastAsia"/>
          <w:sz w:val="32"/>
          <w:szCs w:val="32"/>
        </w:rPr>
        <w:t>标准化市场监督管理所、标准化会议活动、</w:t>
      </w:r>
      <w:r>
        <w:rPr>
          <w:rFonts w:hint="eastAsia" w:ascii="仿宋_GB2312"/>
          <w:sz w:val="32"/>
          <w:szCs w:val="32"/>
        </w:rPr>
        <w:t>标准化决策理论研究项目和市委、市政府确定的其他标准化重点项目，剩余资金再对其他项目进行足额或等比例折算分配。</w:t>
      </w:r>
    </w:p>
    <w:p>
      <w:pPr>
        <w:ind w:firstLine="643" w:firstLineChars="200"/>
        <w:jc w:val="left"/>
        <w:rPr>
          <w:rFonts w:ascii="仿宋_GB2312"/>
          <w:sz w:val="32"/>
          <w:szCs w:val="32"/>
        </w:rPr>
      </w:pPr>
      <w:r>
        <w:rPr>
          <w:rFonts w:hint="eastAsia" w:ascii="仿宋" w:hAnsi="仿宋" w:eastAsia="仿宋" w:cs="仿宋"/>
          <w:b/>
          <w:sz w:val="32"/>
          <w:szCs w:val="32"/>
        </w:rPr>
        <w:t>第</w:t>
      </w:r>
      <w:r>
        <w:rPr>
          <w:rFonts w:hint="eastAsia" w:ascii="仿宋_GB2312" w:hAnsi="仿宋_GB2312" w:cs="仿宋_GB2312"/>
          <w:b/>
          <w:sz w:val="32"/>
          <w:szCs w:val="32"/>
        </w:rPr>
        <w:t>二十九</w:t>
      </w:r>
      <w:r>
        <w:rPr>
          <w:rFonts w:hint="eastAsia" w:ascii="仿宋" w:hAnsi="仿宋" w:eastAsia="仿宋" w:cs="仿宋"/>
          <w:b/>
          <w:sz w:val="32"/>
          <w:szCs w:val="32"/>
        </w:rPr>
        <w:t xml:space="preserve">条 </w:t>
      </w:r>
      <w:r>
        <w:rPr>
          <w:rFonts w:hint="eastAsia" w:ascii="仿宋_GB2312"/>
          <w:sz w:val="32"/>
          <w:szCs w:val="32"/>
        </w:rPr>
        <w:t>承担专业标准化技术组织办事机构项目、标准化市场监督管理所项目，视年度专项资金情况，按照相应资助标准分期逐年给付。</w:t>
      </w:r>
    </w:p>
    <w:p>
      <w:pPr>
        <w:autoSpaceDE w:val="0"/>
        <w:autoSpaceDN w:val="0"/>
        <w:adjustRightInd w:val="0"/>
        <w:spacing w:line="560" w:lineRule="exact"/>
        <w:jc w:val="center"/>
        <w:rPr>
          <w:rFonts w:ascii="仿宋_GB2312"/>
          <w:b/>
          <w:bCs/>
          <w:sz w:val="32"/>
          <w:szCs w:val="32"/>
        </w:rPr>
      </w:pPr>
      <w:r>
        <w:rPr>
          <w:rFonts w:hint="eastAsia" w:ascii="仿宋_GB2312"/>
          <w:b/>
          <w:bCs/>
          <w:sz w:val="32"/>
          <w:szCs w:val="32"/>
        </w:rPr>
        <w:t>第六章  监督管理</w:t>
      </w:r>
    </w:p>
    <w:p>
      <w:pPr>
        <w:spacing w:line="560" w:lineRule="exact"/>
        <w:ind w:firstLine="643" w:firstLineChars="200"/>
        <w:rPr>
          <w:rFonts w:ascii="仿宋" w:hAnsi="仿宋" w:eastAsia="仿宋" w:cs="仿宋"/>
          <w:sz w:val="32"/>
          <w:szCs w:val="32"/>
        </w:rPr>
      </w:pPr>
      <w:r>
        <w:rPr>
          <w:rFonts w:hint="eastAsia" w:ascii="仿宋_GB2312"/>
          <w:b/>
          <w:sz w:val="32"/>
          <w:szCs w:val="32"/>
        </w:rPr>
        <w:t>第三十条</w:t>
      </w:r>
      <w:r>
        <w:rPr>
          <w:rFonts w:ascii="仿宋" w:hAnsi="仿宋" w:eastAsia="仿宋" w:cs="仿宋"/>
          <w:sz w:val="32"/>
          <w:szCs w:val="32"/>
        </w:rPr>
        <w:t xml:space="preserve">  </w:t>
      </w:r>
      <w:r>
        <w:rPr>
          <w:sz w:val="32"/>
          <w:szCs w:val="32"/>
        </w:rPr>
        <w:t>申请单位应对提交的申请材料真实性、合法性、有效性负责，禁止中介机构代理申报。申请单位已获资助项目重复申报的，三年内不再受理该单位在本领域的专项资金申请。申请单位</w:t>
      </w:r>
      <w:r>
        <w:rPr>
          <w:rFonts w:hint="eastAsia"/>
          <w:sz w:val="32"/>
          <w:szCs w:val="32"/>
        </w:rPr>
        <w:t>如存在</w:t>
      </w:r>
      <w:r>
        <w:rPr>
          <w:sz w:val="32"/>
          <w:szCs w:val="32"/>
        </w:rPr>
        <w:t>虚报、冒领、截留、挪用专项资金或违反其他法律法规的，依照有关规定处理。情节严重的，依</w:t>
      </w:r>
      <w:r>
        <w:rPr>
          <w:rFonts w:hint="eastAsia"/>
          <w:sz w:val="32"/>
          <w:szCs w:val="32"/>
        </w:rPr>
        <w:t>法由有关部门追究责任</w:t>
      </w:r>
      <w:r>
        <w:rPr>
          <w:sz w:val="32"/>
          <w:szCs w:val="32"/>
        </w:rPr>
        <w:t>。</w:t>
      </w:r>
    </w:p>
    <w:p>
      <w:pPr>
        <w:spacing w:line="560" w:lineRule="exact"/>
        <w:ind w:firstLine="643" w:firstLineChars="200"/>
        <w:rPr>
          <w:rFonts w:ascii="仿宋_GB2312" w:hAnsi="仿宋_GB2312" w:cs="仿宋_GB2312"/>
          <w:b/>
          <w:sz w:val="32"/>
          <w:szCs w:val="32"/>
        </w:rPr>
      </w:pPr>
      <w:r>
        <w:rPr>
          <w:rFonts w:hint="eastAsia" w:ascii="仿宋_GB2312" w:hAnsi="仿宋_GB2312" w:cs="仿宋_GB2312"/>
          <w:b/>
          <w:sz w:val="32"/>
          <w:szCs w:val="32"/>
        </w:rPr>
        <w:t>第三十</w:t>
      </w:r>
      <w:r>
        <w:rPr>
          <w:rFonts w:hint="eastAsia" w:ascii="仿宋_GB2312"/>
          <w:b/>
          <w:sz w:val="32"/>
          <w:szCs w:val="32"/>
        </w:rPr>
        <w:t>一</w:t>
      </w:r>
      <w:r>
        <w:rPr>
          <w:rFonts w:hint="eastAsia" w:ascii="仿宋_GB2312" w:hAnsi="仿宋_GB2312" w:cs="仿宋_GB2312"/>
          <w:b/>
          <w:sz w:val="32"/>
          <w:szCs w:val="32"/>
        </w:rPr>
        <w:t xml:space="preserve">条  </w:t>
      </w:r>
      <w:r>
        <w:rPr>
          <w:rFonts w:hint="eastAsia"/>
          <w:sz w:val="32"/>
          <w:szCs w:val="32"/>
        </w:rPr>
        <w:t>参与专门资金资助项目评审的有关人员在工作中弄虚作假、徇私舞弊的，停止其参与评审工作资格，情节严重的，依法由有关部门追究责任。</w:t>
      </w:r>
    </w:p>
    <w:p>
      <w:pPr>
        <w:spacing w:line="560" w:lineRule="exact"/>
        <w:ind w:firstLine="643" w:firstLineChars="200"/>
        <w:rPr>
          <w:rFonts w:ascii="仿宋" w:hAnsi="仿宋" w:eastAsia="仿宋" w:cs="仿宋"/>
          <w:sz w:val="32"/>
          <w:szCs w:val="32"/>
        </w:rPr>
      </w:pPr>
      <w:r>
        <w:rPr>
          <w:rFonts w:hint="eastAsia" w:ascii="仿宋_GB2312" w:hAnsi="仿宋_GB2312" w:cs="仿宋_GB2312"/>
          <w:b/>
          <w:sz w:val="32"/>
          <w:szCs w:val="32"/>
        </w:rPr>
        <w:t>第三十二条</w:t>
      </w:r>
      <w:r>
        <w:rPr>
          <w:rFonts w:hint="eastAsia" w:ascii="仿宋" w:hAnsi="仿宋" w:eastAsia="仿宋" w:cs="仿宋"/>
          <w:sz w:val="32"/>
          <w:szCs w:val="32"/>
        </w:rPr>
        <w:t xml:space="preserve">  市市场监管局每年委托有资质机构对上一年度专项资金开展绩效评估和专项审计。相关费用纳入当年管理经费。</w:t>
      </w:r>
    </w:p>
    <w:p>
      <w:pPr>
        <w:spacing w:line="560" w:lineRule="exact"/>
        <w:ind w:firstLine="643" w:firstLineChars="200"/>
        <w:rPr>
          <w:rFonts w:ascii="仿宋_GB2312" w:hAnsi="宋体" w:cs="宋体"/>
          <w:bCs/>
          <w:kern w:val="0"/>
          <w:sz w:val="32"/>
          <w:szCs w:val="32"/>
        </w:rPr>
      </w:pPr>
      <w:r>
        <w:rPr>
          <w:rFonts w:hint="eastAsia" w:ascii="仿宋_GB2312"/>
          <w:b/>
          <w:sz w:val="32"/>
          <w:szCs w:val="32"/>
        </w:rPr>
        <w:t xml:space="preserve">第三十三条 </w:t>
      </w:r>
      <w:r>
        <w:rPr>
          <w:rFonts w:hint="eastAsia" w:ascii="仿宋_GB2312" w:hAnsi="仿宋_GB2312" w:cs="仿宋_GB2312"/>
          <w:sz w:val="32"/>
          <w:szCs w:val="32"/>
        </w:rPr>
        <w:t>鼓励</w:t>
      </w:r>
      <w:r>
        <w:rPr>
          <w:rFonts w:hint="eastAsia" w:ascii="仿宋_GB2312" w:hAnsi="宋体" w:cs="宋体"/>
          <w:bCs/>
          <w:kern w:val="0"/>
          <w:sz w:val="32"/>
          <w:szCs w:val="32"/>
        </w:rPr>
        <w:t>各区、县（市）政府按照标准化法要求，参照本办法设立本地区的标准化资助资金。</w:t>
      </w:r>
    </w:p>
    <w:p>
      <w:pPr>
        <w:autoSpaceDE w:val="0"/>
        <w:autoSpaceDN w:val="0"/>
        <w:adjustRightInd w:val="0"/>
        <w:spacing w:line="560" w:lineRule="exact"/>
        <w:jc w:val="center"/>
        <w:rPr>
          <w:rFonts w:ascii="仿宋_GB2312"/>
          <w:b/>
          <w:bCs/>
          <w:sz w:val="32"/>
          <w:szCs w:val="32"/>
        </w:rPr>
      </w:pPr>
      <w:r>
        <w:rPr>
          <w:rFonts w:hint="eastAsia" w:ascii="仿宋_GB2312"/>
          <w:b/>
          <w:bCs/>
          <w:sz w:val="32"/>
          <w:szCs w:val="32"/>
        </w:rPr>
        <w:t>第七章  附则</w:t>
      </w:r>
    </w:p>
    <w:p>
      <w:pPr>
        <w:spacing w:line="560" w:lineRule="exact"/>
        <w:ind w:firstLine="643" w:firstLineChars="200"/>
        <w:rPr>
          <w:rFonts w:ascii="仿宋_GB2312"/>
          <w:sz w:val="32"/>
          <w:szCs w:val="32"/>
        </w:rPr>
      </w:pPr>
      <w:r>
        <w:rPr>
          <w:rFonts w:hint="eastAsia" w:ascii="仿宋_GB2312"/>
          <w:b/>
          <w:sz w:val="32"/>
          <w:szCs w:val="32"/>
        </w:rPr>
        <w:t xml:space="preserve">第三十四条 </w:t>
      </w:r>
      <w:r>
        <w:rPr>
          <w:rFonts w:hint="eastAsia" w:ascii="仿宋_GB2312"/>
          <w:sz w:val="32"/>
          <w:szCs w:val="32"/>
        </w:rPr>
        <w:t>本办法由沈阳市市场监督管理局负责解释。</w:t>
      </w:r>
    </w:p>
    <w:p>
      <w:pPr>
        <w:spacing w:line="560" w:lineRule="exact"/>
        <w:ind w:firstLine="643" w:firstLineChars="200"/>
        <w:rPr>
          <w:rFonts w:ascii="仿宋_GB2312"/>
          <w:sz w:val="32"/>
          <w:szCs w:val="32"/>
        </w:rPr>
      </w:pPr>
      <w:r>
        <w:rPr>
          <w:rFonts w:hint="eastAsia" w:ascii="仿宋_GB2312"/>
          <w:b/>
          <w:sz w:val="32"/>
          <w:szCs w:val="32"/>
        </w:rPr>
        <w:t>第三十五条</w:t>
      </w:r>
      <w:r>
        <w:rPr>
          <w:rFonts w:hint="eastAsia" w:ascii="仿宋_GB2312"/>
          <w:sz w:val="32"/>
          <w:szCs w:val="32"/>
        </w:rPr>
        <w:t xml:space="preserve"> 本办法自发布之日起施行。《沈阳市标准化建设专门资金使用管理办法》（沈科发</w:t>
      </w:r>
      <w:r>
        <w:rPr>
          <w:rFonts w:hint="eastAsia" w:ascii="仿宋" w:hAnsi="仿宋" w:eastAsia="仿宋"/>
          <w:sz w:val="32"/>
          <w:szCs w:val="32"/>
        </w:rPr>
        <w:t>﹝2023﹞14号</w:t>
      </w:r>
      <w:r>
        <w:rPr>
          <w:rFonts w:hint="eastAsia" w:ascii="仿宋_GB2312"/>
          <w:sz w:val="32"/>
          <w:szCs w:val="32"/>
        </w:rPr>
        <w:t>）《沈阳市标准化建设专门资金使用管理实施细则（创新类项目）》（沈科发</w:t>
      </w:r>
      <w:r>
        <w:rPr>
          <w:rFonts w:hint="eastAsia" w:ascii="仿宋" w:hAnsi="仿宋" w:eastAsia="仿宋"/>
          <w:sz w:val="32"/>
          <w:szCs w:val="32"/>
        </w:rPr>
        <w:t>﹝2023﹞15号</w:t>
      </w:r>
      <w:r>
        <w:rPr>
          <w:rFonts w:hint="eastAsia" w:ascii="仿宋_GB2312"/>
          <w:sz w:val="32"/>
          <w:szCs w:val="32"/>
        </w:rPr>
        <w:t>）《沈阳市标准化资助奖励实施细则（基础类项目）》（沈质技监联</w:t>
      </w:r>
      <w:r>
        <w:rPr>
          <w:rFonts w:hint="eastAsia" w:ascii="仿宋" w:hAnsi="仿宋" w:eastAsia="仿宋"/>
          <w:sz w:val="32"/>
          <w:szCs w:val="32"/>
        </w:rPr>
        <w:t>﹝2018﹞3号</w:t>
      </w:r>
      <w:r>
        <w:rPr>
          <w:rFonts w:hint="eastAsia" w:ascii="仿宋_GB2312"/>
          <w:sz w:val="32"/>
          <w:szCs w:val="32"/>
        </w:rPr>
        <w:t>）同时废止。</w:t>
      </w:r>
    </w:p>
    <w:p>
      <w:pPr>
        <w:widowControl/>
        <w:jc w:val="left"/>
        <w:rPr>
          <w:rFonts w:ascii="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libri">
    <w:panose1 w:val="020F0502020204030204"/>
    <w:charset w:val="00"/>
    <w:family w:val="modern"/>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4E"/>
    <w:rsid w:val="00004E37"/>
    <w:rsid w:val="0000522B"/>
    <w:rsid w:val="00012C6D"/>
    <w:rsid w:val="00024676"/>
    <w:rsid w:val="0003170E"/>
    <w:rsid w:val="000375EE"/>
    <w:rsid w:val="00045AE7"/>
    <w:rsid w:val="00064465"/>
    <w:rsid w:val="00067968"/>
    <w:rsid w:val="000816DC"/>
    <w:rsid w:val="00085E5C"/>
    <w:rsid w:val="00087104"/>
    <w:rsid w:val="000A262A"/>
    <w:rsid w:val="000D53BB"/>
    <w:rsid w:val="000E01DF"/>
    <w:rsid w:val="00103702"/>
    <w:rsid w:val="00107DDA"/>
    <w:rsid w:val="00157FB3"/>
    <w:rsid w:val="00160D27"/>
    <w:rsid w:val="001669E9"/>
    <w:rsid w:val="001827B7"/>
    <w:rsid w:val="001831A9"/>
    <w:rsid w:val="00187A88"/>
    <w:rsid w:val="00196F50"/>
    <w:rsid w:val="001A4762"/>
    <w:rsid w:val="001B08E8"/>
    <w:rsid w:val="001E3C07"/>
    <w:rsid w:val="001F69D2"/>
    <w:rsid w:val="002257F4"/>
    <w:rsid w:val="002662A6"/>
    <w:rsid w:val="002826E8"/>
    <w:rsid w:val="00297E6D"/>
    <w:rsid w:val="002B6FBC"/>
    <w:rsid w:val="002D0C5F"/>
    <w:rsid w:val="002D28EE"/>
    <w:rsid w:val="002D7D36"/>
    <w:rsid w:val="00305EEB"/>
    <w:rsid w:val="003065ED"/>
    <w:rsid w:val="00312EB6"/>
    <w:rsid w:val="00345AE3"/>
    <w:rsid w:val="003967E4"/>
    <w:rsid w:val="003975F7"/>
    <w:rsid w:val="003A47D0"/>
    <w:rsid w:val="003B3EED"/>
    <w:rsid w:val="003C3A4B"/>
    <w:rsid w:val="003C5321"/>
    <w:rsid w:val="003D39B0"/>
    <w:rsid w:val="003D47D8"/>
    <w:rsid w:val="004011F2"/>
    <w:rsid w:val="00455293"/>
    <w:rsid w:val="00463A08"/>
    <w:rsid w:val="0048556A"/>
    <w:rsid w:val="00495AD5"/>
    <w:rsid w:val="004A6CB0"/>
    <w:rsid w:val="004C7D8C"/>
    <w:rsid w:val="004D1E8A"/>
    <w:rsid w:val="004D763B"/>
    <w:rsid w:val="004F0A37"/>
    <w:rsid w:val="004F4E6B"/>
    <w:rsid w:val="005154B8"/>
    <w:rsid w:val="00523BD4"/>
    <w:rsid w:val="00525E58"/>
    <w:rsid w:val="00531B53"/>
    <w:rsid w:val="00547237"/>
    <w:rsid w:val="00547BEE"/>
    <w:rsid w:val="00556DB3"/>
    <w:rsid w:val="00565DDE"/>
    <w:rsid w:val="00586940"/>
    <w:rsid w:val="005927B7"/>
    <w:rsid w:val="00595A4B"/>
    <w:rsid w:val="005E7DFA"/>
    <w:rsid w:val="00604EDB"/>
    <w:rsid w:val="006068E7"/>
    <w:rsid w:val="00607997"/>
    <w:rsid w:val="00607AF1"/>
    <w:rsid w:val="006370D5"/>
    <w:rsid w:val="00646425"/>
    <w:rsid w:val="00673054"/>
    <w:rsid w:val="00675E6B"/>
    <w:rsid w:val="00680BF0"/>
    <w:rsid w:val="00686012"/>
    <w:rsid w:val="006D19B1"/>
    <w:rsid w:val="006D4E72"/>
    <w:rsid w:val="006E6904"/>
    <w:rsid w:val="006F29B4"/>
    <w:rsid w:val="00701733"/>
    <w:rsid w:val="00727797"/>
    <w:rsid w:val="0073513F"/>
    <w:rsid w:val="007524D0"/>
    <w:rsid w:val="007553C2"/>
    <w:rsid w:val="0076062D"/>
    <w:rsid w:val="0076418A"/>
    <w:rsid w:val="0077492F"/>
    <w:rsid w:val="00774FB0"/>
    <w:rsid w:val="00787871"/>
    <w:rsid w:val="00796D6B"/>
    <w:rsid w:val="007A4C8F"/>
    <w:rsid w:val="007B3D0F"/>
    <w:rsid w:val="007C755B"/>
    <w:rsid w:val="007D11F2"/>
    <w:rsid w:val="007D6FA1"/>
    <w:rsid w:val="007E377F"/>
    <w:rsid w:val="007E57FD"/>
    <w:rsid w:val="007F0CB2"/>
    <w:rsid w:val="00800028"/>
    <w:rsid w:val="008049AE"/>
    <w:rsid w:val="00805BC3"/>
    <w:rsid w:val="008239A8"/>
    <w:rsid w:val="00882ECE"/>
    <w:rsid w:val="008849CA"/>
    <w:rsid w:val="008918AD"/>
    <w:rsid w:val="008959BD"/>
    <w:rsid w:val="00895F8D"/>
    <w:rsid w:val="008B4FC1"/>
    <w:rsid w:val="008D796A"/>
    <w:rsid w:val="008F088F"/>
    <w:rsid w:val="00904A5C"/>
    <w:rsid w:val="009316B3"/>
    <w:rsid w:val="00941F0D"/>
    <w:rsid w:val="00947B90"/>
    <w:rsid w:val="00955DC8"/>
    <w:rsid w:val="00993306"/>
    <w:rsid w:val="009B688A"/>
    <w:rsid w:val="009D67DC"/>
    <w:rsid w:val="00A253D5"/>
    <w:rsid w:val="00A34A04"/>
    <w:rsid w:val="00A5401B"/>
    <w:rsid w:val="00A66152"/>
    <w:rsid w:val="00A9637F"/>
    <w:rsid w:val="00AA5385"/>
    <w:rsid w:val="00AC2390"/>
    <w:rsid w:val="00AC45C1"/>
    <w:rsid w:val="00AE1353"/>
    <w:rsid w:val="00AF0AB5"/>
    <w:rsid w:val="00B11D0A"/>
    <w:rsid w:val="00B7169B"/>
    <w:rsid w:val="00B86F57"/>
    <w:rsid w:val="00BA417E"/>
    <w:rsid w:val="00BC76B0"/>
    <w:rsid w:val="00C07E1E"/>
    <w:rsid w:val="00C1131E"/>
    <w:rsid w:val="00C462CF"/>
    <w:rsid w:val="00C543DB"/>
    <w:rsid w:val="00C703DC"/>
    <w:rsid w:val="00C76EC5"/>
    <w:rsid w:val="00C84D15"/>
    <w:rsid w:val="00C90575"/>
    <w:rsid w:val="00CB1094"/>
    <w:rsid w:val="00CB18E2"/>
    <w:rsid w:val="00CB7A04"/>
    <w:rsid w:val="00CF4CEF"/>
    <w:rsid w:val="00CF6508"/>
    <w:rsid w:val="00D07A1D"/>
    <w:rsid w:val="00D23305"/>
    <w:rsid w:val="00D236C2"/>
    <w:rsid w:val="00D2724E"/>
    <w:rsid w:val="00D303B5"/>
    <w:rsid w:val="00D57748"/>
    <w:rsid w:val="00D6018D"/>
    <w:rsid w:val="00D91A0B"/>
    <w:rsid w:val="00DA384C"/>
    <w:rsid w:val="00DB527A"/>
    <w:rsid w:val="00DE3D5E"/>
    <w:rsid w:val="00E4283D"/>
    <w:rsid w:val="00E659D0"/>
    <w:rsid w:val="00E73E46"/>
    <w:rsid w:val="00E85B1A"/>
    <w:rsid w:val="00E86AE3"/>
    <w:rsid w:val="00E94B3D"/>
    <w:rsid w:val="00EA21CD"/>
    <w:rsid w:val="00F37999"/>
    <w:rsid w:val="00F549D9"/>
    <w:rsid w:val="00F629EE"/>
    <w:rsid w:val="00F912DE"/>
    <w:rsid w:val="00FA0908"/>
    <w:rsid w:val="00FC5250"/>
    <w:rsid w:val="00FD456E"/>
    <w:rsid w:val="00FE0C08"/>
    <w:rsid w:val="00FE5DFA"/>
    <w:rsid w:val="025769CD"/>
    <w:rsid w:val="025F6342"/>
    <w:rsid w:val="033049C7"/>
    <w:rsid w:val="03F53B54"/>
    <w:rsid w:val="04590FB1"/>
    <w:rsid w:val="07DF3D76"/>
    <w:rsid w:val="092A0515"/>
    <w:rsid w:val="09D133D3"/>
    <w:rsid w:val="0DF43970"/>
    <w:rsid w:val="0E3B7968"/>
    <w:rsid w:val="10A100D7"/>
    <w:rsid w:val="12FE59B8"/>
    <w:rsid w:val="159E7205"/>
    <w:rsid w:val="16D55B25"/>
    <w:rsid w:val="189E7B72"/>
    <w:rsid w:val="1BEF11E3"/>
    <w:rsid w:val="1C060E08"/>
    <w:rsid w:val="1D047A26"/>
    <w:rsid w:val="1E1A0873"/>
    <w:rsid w:val="1ECE5D98"/>
    <w:rsid w:val="20132BAC"/>
    <w:rsid w:val="2043117D"/>
    <w:rsid w:val="20D07202"/>
    <w:rsid w:val="2682413A"/>
    <w:rsid w:val="2A283A24"/>
    <w:rsid w:val="2A40615F"/>
    <w:rsid w:val="2C2262F5"/>
    <w:rsid w:val="2CB35BE4"/>
    <w:rsid w:val="2DC1251E"/>
    <w:rsid w:val="2F631C4A"/>
    <w:rsid w:val="338E7B26"/>
    <w:rsid w:val="358D75EC"/>
    <w:rsid w:val="36DE5C94"/>
    <w:rsid w:val="36EF39B0"/>
    <w:rsid w:val="37FB180C"/>
    <w:rsid w:val="38E8156C"/>
    <w:rsid w:val="42045BDC"/>
    <w:rsid w:val="43C92044"/>
    <w:rsid w:val="4F78446F"/>
    <w:rsid w:val="500365D1"/>
    <w:rsid w:val="51BF4329"/>
    <w:rsid w:val="525513A4"/>
    <w:rsid w:val="557F72D2"/>
    <w:rsid w:val="55F70216"/>
    <w:rsid w:val="57F112D5"/>
    <w:rsid w:val="59B469B8"/>
    <w:rsid w:val="5B13347C"/>
    <w:rsid w:val="5B5828EC"/>
    <w:rsid w:val="5BF062E2"/>
    <w:rsid w:val="63F6448F"/>
    <w:rsid w:val="64DC7C04"/>
    <w:rsid w:val="65837118"/>
    <w:rsid w:val="672520C8"/>
    <w:rsid w:val="674B0C82"/>
    <w:rsid w:val="69DD483F"/>
    <w:rsid w:val="6CDA5121"/>
    <w:rsid w:val="6E3034D4"/>
    <w:rsid w:val="70D8212E"/>
    <w:rsid w:val="710D4B86"/>
    <w:rsid w:val="74B8340E"/>
    <w:rsid w:val="76985EA2"/>
    <w:rsid w:val="791C7DBF"/>
    <w:rsid w:val="792C25D8"/>
    <w:rsid w:val="795F53B0"/>
    <w:rsid w:val="7AA656C8"/>
    <w:rsid w:val="7C330351"/>
    <w:rsid w:val="7CFB2319"/>
    <w:rsid w:val="7DAA6C3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customStyle="1" w:styleId="8">
    <w:name w:val="列表段落1"/>
    <w:basedOn w:val="1"/>
    <w:qFormat/>
    <w:uiPriority w:val="34"/>
    <w:pPr>
      <w:ind w:firstLine="420" w:firstLineChars="200"/>
    </w:pPr>
  </w:style>
  <w:style w:type="paragraph" w:customStyle="1" w:styleId="9">
    <w:name w:val="修订1"/>
    <w:hidden/>
    <w:semiHidden/>
    <w:qFormat/>
    <w:uiPriority w:val="99"/>
    <w:rPr>
      <w:rFonts w:ascii="Times New Roman" w:hAnsi="Times New Roman" w:eastAsia="仿宋_GB2312" w:cs="Times New Roman"/>
      <w:kern w:val="2"/>
      <w:sz w:val="30"/>
      <w:szCs w:val="30"/>
      <w:lang w:val="en-US" w:eastAsia="zh-CN" w:bidi="ar-SA"/>
    </w:rPr>
  </w:style>
  <w:style w:type="paragraph" w:customStyle="1" w:styleId="10">
    <w:name w:val="Revision"/>
    <w:hidden/>
    <w:unhideWhenUsed/>
    <w:qFormat/>
    <w:uiPriority w:val="99"/>
    <w:rPr>
      <w:rFonts w:ascii="Times New Roman" w:hAnsi="Times New Roman"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4B5F3-CCF4-4BD5-9F3B-3E988B247D10}">
  <ds:schemaRefs/>
</ds:datastoreItem>
</file>

<file path=docProps/app.xml><?xml version="1.0" encoding="utf-8"?>
<Properties xmlns="http://schemas.openxmlformats.org/officeDocument/2006/extended-properties" xmlns:vt="http://schemas.openxmlformats.org/officeDocument/2006/docPropsVTypes">
  <Template>Normal</Template>
  <Pages>10</Pages>
  <Words>687</Words>
  <Characters>3921</Characters>
  <Lines>32</Lines>
  <Paragraphs>9</Paragraphs>
  <ScaleCrop>false</ScaleCrop>
  <LinksUpToDate>false</LinksUpToDate>
  <CharactersWithSpaces>4599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2024-04-24T03:42:00Z</dcterms:created>
  <dc:creator>徐灿</dc:creator>
  <cp:lastModifiedBy>徐健</cp:lastModifiedBy>
  <cp:lastPrinted>2024-04-24T11:39:00Z</cp:lastPrinted>
  <dcterms:modified xsi:type="dcterms:W3CDTF">2024-06-11T08:16:11Z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