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E73" w:rsidRDefault="008A4091">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w:t>
      </w:r>
      <w:r w:rsidR="00721967">
        <w:rPr>
          <w:rFonts w:eastAsia="方正小标宋简体" w:cs="方正仿宋简体" w:hint="eastAsia"/>
          <w:sz w:val="32"/>
          <w:szCs w:val="32"/>
        </w:rPr>
        <w:t>流通领域</w:t>
      </w:r>
      <w:r>
        <w:rPr>
          <w:rFonts w:eastAsia="方正小标宋简体" w:cs="方正仿宋简体" w:hint="eastAsia"/>
          <w:sz w:val="32"/>
          <w:szCs w:val="32"/>
        </w:rPr>
        <w:t>小家电产品质量监督抽查实施细则</w:t>
      </w:r>
    </w:p>
    <w:p w:rsidR="00CD3E73" w:rsidRDefault="00CD3E73">
      <w:pPr>
        <w:snapToGrid w:val="0"/>
        <w:spacing w:line="440" w:lineRule="exact"/>
        <w:rPr>
          <w:rFonts w:eastAsia="黑体"/>
          <w:szCs w:val="21"/>
        </w:rPr>
      </w:pPr>
    </w:p>
    <w:p w:rsidR="00CD3E73" w:rsidRDefault="008A4091">
      <w:pPr>
        <w:snapToGrid w:val="0"/>
        <w:spacing w:line="440" w:lineRule="exact"/>
        <w:rPr>
          <w:rFonts w:eastAsia="黑体"/>
          <w:szCs w:val="21"/>
        </w:rPr>
      </w:pPr>
      <w:r>
        <w:rPr>
          <w:rFonts w:eastAsia="黑体"/>
          <w:szCs w:val="21"/>
        </w:rPr>
        <w:t xml:space="preserve">1 </w:t>
      </w:r>
      <w:r>
        <w:rPr>
          <w:rFonts w:eastAsia="黑体"/>
          <w:szCs w:val="21"/>
        </w:rPr>
        <w:t>抽样方法</w:t>
      </w:r>
    </w:p>
    <w:p w:rsidR="00CD3E73" w:rsidRDefault="008A4091">
      <w:pPr>
        <w:snapToGrid w:val="0"/>
        <w:spacing w:line="440" w:lineRule="exact"/>
        <w:ind w:firstLineChars="200" w:firstLine="420"/>
        <w:rPr>
          <w:szCs w:val="21"/>
        </w:rPr>
      </w:pPr>
      <w:r>
        <w:rPr>
          <w:szCs w:val="21"/>
        </w:rPr>
        <w:t>以随机抽样的方式在被抽样销售者的待销产品中抽取。</w:t>
      </w:r>
    </w:p>
    <w:p w:rsidR="00CD3E73" w:rsidRDefault="008A4091">
      <w:pPr>
        <w:snapToGrid w:val="0"/>
        <w:spacing w:line="440" w:lineRule="exact"/>
        <w:ind w:firstLineChars="200" w:firstLine="420"/>
        <w:rPr>
          <w:szCs w:val="21"/>
        </w:rPr>
      </w:pPr>
      <w:r>
        <w:rPr>
          <w:rFonts w:hint="eastAsia"/>
          <w:szCs w:val="21"/>
        </w:rPr>
        <w:t>随机数一般可使用随机数表、骰子或扑克牌等方法产生。</w:t>
      </w:r>
    </w:p>
    <w:p w:rsidR="00CD3E73" w:rsidRDefault="008A4091">
      <w:pPr>
        <w:snapToGrid w:val="0"/>
        <w:spacing w:line="440" w:lineRule="exact"/>
        <w:ind w:firstLineChars="200" w:firstLine="420"/>
        <w:rPr>
          <w:szCs w:val="21"/>
        </w:rPr>
      </w:pPr>
      <w:r>
        <w:rPr>
          <w:rFonts w:hint="eastAsia"/>
          <w:szCs w:val="21"/>
        </w:rPr>
        <w:t>小家电产品抽取样品应为同一种类、同一型号规格、同一批次的产品。每批次产品抽取样品</w:t>
      </w:r>
      <w:r>
        <w:rPr>
          <w:rFonts w:hint="eastAsia"/>
          <w:szCs w:val="21"/>
        </w:rPr>
        <w:t>2</w:t>
      </w:r>
      <w:r>
        <w:rPr>
          <w:rFonts w:hint="eastAsia"/>
          <w:szCs w:val="21"/>
        </w:rPr>
        <w:t>台，其中</w:t>
      </w:r>
      <w:r>
        <w:rPr>
          <w:rFonts w:hint="eastAsia"/>
          <w:szCs w:val="21"/>
        </w:rPr>
        <w:t>1</w:t>
      </w:r>
      <w:r>
        <w:rPr>
          <w:rFonts w:hint="eastAsia"/>
          <w:szCs w:val="21"/>
        </w:rPr>
        <w:t>台作为检验样品、</w:t>
      </w:r>
      <w:r>
        <w:rPr>
          <w:rFonts w:hint="eastAsia"/>
          <w:szCs w:val="21"/>
        </w:rPr>
        <w:t>1</w:t>
      </w:r>
      <w:r>
        <w:rPr>
          <w:rFonts w:hint="eastAsia"/>
          <w:szCs w:val="21"/>
        </w:rPr>
        <w:t>台作为备用样品。</w:t>
      </w:r>
    </w:p>
    <w:p w:rsidR="00CD3E73" w:rsidRDefault="008A4091">
      <w:pPr>
        <w:snapToGrid w:val="0"/>
        <w:spacing w:line="440" w:lineRule="exact"/>
        <w:rPr>
          <w:rFonts w:eastAsia="黑体"/>
          <w:szCs w:val="21"/>
        </w:rPr>
      </w:pPr>
      <w:r>
        <w:rPr>
          <w:rFonts w:eastAsia="黑体" w:hint="eastAsia"/>
          <w:szCs w:val="21"/>
        </w:rPr>
        <w:t>2</w:t>
      </w:r>
      <w:r>
        <w:rPr>
          <w:rFonts w:eastAsia="黑体" w:hint="eastAsia"/>
          <w:szCs w:val="21"/>
        </w:rPr>
        <w:t>检验依据</w:t>
      </w:r>
    </w:p>
    <w:p w:rsidR="00CD3E73" w:rsidRDefault="008A4091">
      <w:pPr>
        <w:snapToGrid w:val="0"/>
        <w:spacing w:line="440" w:lineRule="exact"/>
        <w:jc w:val="center"/>
        <w:rPr>
          <w:szCs w:val="21"/>
        </w:rPr>
      </w:pPr>
      <w:r>
        <w:rPr>
          <w:szCs w:val="21"/>
        </w:rPr>
        <w:t>电热水壶</w:t>
      </w:r>
      <w:r>
        <w:rPr>
          <w:rFonts w:hint="eastAsia"/>
          <w:szCs w:val="21"/>
        </w:rPr>
        <w:t>检验项目</w:t>
      </w:r>
    </w:p>
    <w:tbl>
      <w:tblPr>
        <w:tblStyle w:val="a8"/>
        <w:tblW w:w="0" w:type="auto"/>
        <w:tblLook w:val="04A0"/>
      </w:tblPr>
      <w:tblGrid>
        <w:gridCol w:w="796"/>
        <w:gridCol w:w="3848"/>
        <w:gridCol w:w="4190"/>
      </w:tblGrid>
      <w:tr w:rsidR="00CD3E73">
        <w:trPr>
          <w:tblHeader/>
        </w:trPr>
        <w:tc>
          <w:tcPr>
            <w:tcW w:w="796" w:type="dxa"/>
            <w:vAlign w:val="center"/>
          </w:tcPr>
          <w:p w:rsidR="00CD3E73" w:rsidRDefault="008A4091">
            <w:pPr>
              <w:spacing w:line="440" w:lineRule="exact"/>
              <w:jc w:val="center"/>
              <w:textAlignment w:val="center"/>
              <w:rPr>
                <w:szCs w:val="21"/>
              </w:rPr>
            </w:pPr>
            <w:r>
              <w:t>序号</w:t>
            </w:r>
          </w:p>
        </w:tc>
        <w:tc>
          <w:tcPr>
            <w:tcW w:w="3848" w:type="dxa"/>
            <w:vAlign w:val="center"/>
          </w:tcPr>
          <w:p w:rsidR="00CD3E73" w:rsidRDefault="008A4091">
            <w:pPr>
              <w:spacing w:line="440" w:lineRule="exact"/>
              <w:jc w:val="center"/>
              <w:textAlignment w:val="center"/>
              <w:rPr>
                <w:szCs w:val="21"/>
              </w:rPr>
            </w:pPr>
            <w:r>
              <w:t>检验项目</w:t>
            </w:r>
          </w:p>
        </w:tc>
        <w:tc>
          <w:tcPr>
            <w:tcW w:w="4190" w:type="dxa"/>
            <w:vAlign w:val="center"/>
          </w:tcPr>
          <w:p w:rsidR="00CD3E73" w:rsidRDefault="008A4091">
            <w:pPr>
              <w:spacing w:line="440" w:lineRule="exact"/>
              <w:jc w:val="center"/>
              <w:textAlignment w:val="center"/>
              <w:rPr>
                <w:szCs w:val="21"/>
              </w:rPr>
            </w:pPr>
            <w:r>
              <w:rPr>
                <w:szCs w:val="21"/>
              </w:rPr>
              <w:t>检验方法</w:t>
            </w:r>
          </w:p>
        </w:tc>
      </w:tr>
      <w:tr w:rsidR="00CD3E73">
        <w:trPr>
          <w:tblHeader/>
        </w:trPr>
        <w:tc>
          <w:tcPr>
            <w:tcW w:w="796" w:type="dxa"/>
            <w:vAlign w:val="center"/>
          </w:tcPr>
          <w:p w:rsidR="00CD3E73" w:rsidRDefault="008A4091">
            <w:pPr>
              <w:spacing w:line="440" w:lineRule="exact"/>
              <w:jc w:val="center"/>
              <w:textAlignment w:val="center"/>
            </w:pPr>
            <w:r>
              <w:rPr>
                <w:rFonts w:hint="eastAsia"/>
              </w:rPr>
              <w:t>1</w:t>
            </w:r>
          </w:p>
        </w:tc>
        <w:tc>
          <w:tcPr>
            <w:tcW w:w="3848" w:type="dxa"/>
            <w:vAlign w:val="center"/>
          </w:tcPr>
          <w:p w:rsidR="00CD3E73" w:rsidRDefault="008A4091">
            <w:pPr>
              <w:spacing w:line="440" w:lineRule="exact"/>
              <w:jc w:val="center"/>
              <w:textAlignment w:val="center"/>
              <w:rPr>
                <w:szCs w:val="21"/>
              </w:rPr>
            </w:pPr>
            <w:r>
              <w:rPr>
                <w:rFonts w:hint="eastAsia"/>
                <w:szCs w:val="21"/>
              </w:rPr>
              <w:t>对触及带电部件的防护</w:t>
            </w:r>
          </w:p>
        </w:tc>
        <w:tc>
          <w:tcPr>
            <w:tcW w:w="4190" w:type="dxa"/>
            <w:vAlign w:val="center"/>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r w:rsidR="00CD3E73">
        <w:trPr>
          <w:tblHeader/>
        </w:trPr>
        <w:tc>
          <w:tcPr>
            <w:tcW w:w="796" w:type="dxa"/>
            <w:vAlign w:val="center"/>
          </w:tcPr>
          <w:p w:rsidR="00CD3E73" w:rsidRDefault="008A4091">
            <w:pPr>
              <w:spacing w:line="440" w:lineRule="exact"/>
              <w:jc w:val="center"/>
              <w:textAlignment w:val="center"/>
            </w:pPr>
            <w:r>
              <w:rPr>
                <w:rFonts w:hint="eastAsia"/>
              </w:rPr>
              <w:t>2</w:t>
            </w:r>
          </w:p>
        </w:tc>
        <w:tc>
          <w:tcPr>
            <w:tcW w:w="3848" w:type="dxa"/>
            <w:vAlign w:val="center"/>
          </w:tcPr>
          <w:p w:rsidR="00CD3E73" w:rsidRDefault="008A4091">
            <w:pPr>
              <w:spacing w:line="440" w:lineRule="exact"/>
              <w:jc w:val="center"/>
              <w:textAlignment w:val="center"/>
              <w:rPr>
                <w:szCs w:val="21"/>
              </w:rPr>
            </w:pPr>
            <w:r>
              <w:rPr>
                <w:rFonts w:hint="eastAsia"/>
                <w:szCs w:val="21"/>
              </w:rPr>
              <w:t>输入功率和电流</w:t>
            </w:r>
          </w:p>
        </w:tc>
        <w:tc>
          <w:tcPr>
            <w:tcW w:w="4190" w:type="dxa"/>
            <w:vAlign w:val="center"/>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r w:rsidR="00CD3E73">
        <w:trPr>
          <w:tblHeader/>
        </w:trPr>
        <w:tc>
          <w:tcPr>
            <w:tcW w:w="796" w:type="dxa"/>
            <w:vAlign w:val="center"/>
          </w:tcPr>
          <w:p w:rsidR="00CD3E73" w:rsidRDefault="008A4091">
            <w:pPr>
              <w:spacing w:line="440" w:lineRule="exact"/>
              <w:jc w:val="center"/>
              <w:textAlignment w:val="center"/>
            </w:pPr>
            <w:r>
              <w:rPr>
                <w:rFonts w:hint="eastAsia"/>
              </w:rPr>
              <w:t>3</w:t>
            </w:r>
          </w:p>
        </w:tc>
        <w:tc>
          <w:tcPr>
            <w:tcW w:w="3848" w:type="dxa"/>
            <w:vAlign w:val="center"/>
          </w:tcPr>
          <w:p w:rsidR="00CD3E73" w:rsidRDefault="008A4091">
            <w:pPr>
              <w:spacing w:line="440" w:lineRule="exact"/>
              <w:jc w:val="center"/>
              <w:textAlignment w:val="center"/>
              <w:rPr>
                <w:szCs w:val="21"/>
              </w:rPr>
            </w:pPr>
            <w:r>
              <w:rPr>
                <w:szCs w:val="21"/>
              </w:rPr>
              <w:t>发热</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r w:rsidR="00CD3E73">
        <w:trPr>
          <w:tblHeader/>
        </w:trPr>
        <w:tc>
          <w:tcPr>
            <w:tcW w:w="796" w:type="dxa"/>
            <w:vAlign w:val="center"/>
          </w:tcPr>
          <w:p w:rsidR="00CD3E73" w:rsidRDefault="008A4091">
            <w:pPr>
              <w:spacing w:line="440" w:lineRule="exact"/>
              <w:jc w:val="center"/>
              <w:textAlignment w:val="center"/>
            </w:pPr>
            <w:r>
              <w:rPr>
                <w:rFonts w:hint="eastAsia"/>
              </w:rPr>
              <w:t>4</w:t>
            </w:r>
          </w:p>
        </w:tc>
        <w:tc>
          <w:tcPr>
            <w:tcW w:w="3848" w:type="dxa"/>
            <w:vAlign w:val="center"/>
          </w:tcPr>
          <w:p w:rsidR="00CD3E73" w:rsidRDefault="008A4091">
            <w:pPr>
              <w:spacing w:line="440" w:lineRule="exact"/>
              <w:jc w:val="center"/>
              <w:textAlignment w:val="center"/>
              <w:rPr>
                <w:szCs w:val="21"/>
              </w:rPr>
            </w:pPr>
            <w:r>
              <w:rPr>
                <w:szCs w:val="21"/>
              </w:rPr>
              <w:t>工作温度下的泄漏电流和电气强度</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r w:rsidR="00CD3E73">
        <w:trPr>
          <w:tblHeader/>
        </w:trPr>
        <w:tc>
          <w:tcPr>
            <w:tcW w:w="796" w:type="dxa"/>
            <w:vAlign w:val="center"/>
          </w:tcPr>
          <w:p w:rsidR="00CD3E73" w:rsidRDefault="008A4091">
            <w:pPr>
              <w:spacing w:line="440" w:lineRule="exact"/>
              <w:jc w:val="center"/>
              <w:textAlignment w:val="center"/>
            </w:pPr>
            <w:r>
              <w:rPr>
                <w:rFonts w:hint="eastAsia"/>
              </w:rPr>
              <w:t>5</w:t>
            </w:r>
          </w:p>
        </w:tc>
        <w:tc>
          <w:tcPr>
            <w:tcW w:w="3848" w:type="dxa"/>
            <w:vAlign w:val="center"/>
          </w:tcPr>
          <w:p w:rsidR="00CD3E73" w:rsidRDefault="008A4091">
            <w:pPr>
              <w:spacing w:line="440" w:lineRule="exact"/>
              <w:jc w:val="center"/>
              <w:textAlignment w:val="center"/>
              <w:rPr>
                <w:szCs w:val="21"/>
              </w:rPr>
            </w:pPr>
            <w:r>
              <w:rPr>
                <w:rFonts w:hint="eastAsia"/>
                <w:szCs w:val="21"/>
              </w:rPr>
              <w:t>耐潮湿</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r w:rsidR="00CD3E73">
        <w:trPr>
          <w:tblHeader/>
        </w:trPr>
        <w:tc>
          <w:tcPr>
            <w:tcW w:w="796" w:type="dxa"/>
            <w:vAlign w:val="center"/>
          </w:tcPr>
          <w:p w:rsidR="00CD3E73" w:rsidRDefault="008A4091">
            <w:pPr>
              <w:spacing w:line="440" w:lineRule="exact"/>
              <w:jc w:val="center"/>
              <w:textAlignment w:val="center"/>
            </w:pPr>
            <w:r>
              <w:rPr>
                <w:rFonts w:hint="eastAsia"/>
              </w:rPr>
              <w:t>6</w:t>
            </w:r>
          </w:p>
        </w:tc>
        <w:tc>
          <w:tcPr>
            <w:tcW w:w="3848" w:type="dxa"/>
            <w:vAlign w:val="center"/>
          </w:tcPr>
          <w:p w:rsidR="00CD3E73" w:rsidRDefault="008A4091">
            <w:pPr>
              <w:spacing w:line="440" w:lineRule="exact"/>
              <w:jc w:val="center"/>
              <w:textAlignment w:val="center"/>
              <w:rPr>
                <w:szCs w:val="21"/>
              </w:rPr>
            </w:pPr>
            <w:r>
              <w:rPr>
                <w:rFonts w:hint="eastAsia"/>
                <w:szCs w:val="21"/>
              </w:rPr>
              <w:t>泄漏电流和电气强度</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r w:rsidR="00CD3E73">
        <w:trPr>
          <w:tblHeader/>
        </w:trPr>
        <w:tc>
          <w:tcPr>
            <w:tcW w:w="796" w:type="dxa"/>
            <w:vAlign w:val="center"/>
          </w:tcPr>
          <w:p w:rsidR="00CD3E73" w:rsidRDefault="008A4091">
            <w:pPr>
              <w:spacing w:line="440" w:lineRule="exact"/>
              <w:jc w:val="center"/>
              <w:textAlignment w:val="center"/>
            </w:pPr>
            <w:r>
              <w:rPr>
                <w:rFonts w:hint="eastAsia"/>
              </w:rPr>
              <w:t>7</w:t>
            </w:r>
          </w:p>
        </w:tc>
        <w:tc>
          <w:tcPr>
            <w:tcW w:w="3848" w:type="dxa"/>
            <w:vAlign w:val="center"/>
          </w:tcPr>
          <w:p w:rsidR="00CD3E73" w:rsidRDefault="008A4091">
            <w:pPr>
              <w:spacing w:line="440" w:lineRule="exact"/>
              <w:jc w:val="center"/>
              <w:textAlignment w:val="center"/>
              <w:rPr>
                <w:szCs w:val="21"/>
              </w:rPr>
            </w:pPr>
            <w:r>
              <w:rPr>
                <w:rFonts w:hint="eastAsia"/>
                <w:szCs w:val="21"/>
              </w:rPr>
              <w:t>非正常工作</w:t>
            </w:r>
            <w:r>
              <w:rPr>
                <w:rFonts w:hint="eastAsia"/>
                <w:szCs w:val="21"/>
              </w:rPr>
              <w:t>(</w:t>
            </w:r>
            <w:r>
              <w:rPr>
                <w:rFonts w:hint="eastAsia"/>
                <w:szCs w:val="21"/>
              </w:rPr>
              <w:t>不包括第</w:t>
            </w:r>
            <w:r>
              <w:rPr>
                <w:rFonts w:hint="eastAsia"/>
                <w:szCs w:val="21"/>
              </w:rPr>
              <w:t>19.11.4</w:t>
            </w:r>
            <w:r>
              <w:rPr>
                <w:rFonts w:hint="eastAsia"/>
                <w:szCs w:val="21"/>
              </w:rPr>
              <w:t>条的试验</w:t>
            </w:r>
            <w:r>
              <w:rPr>
                <w:rFonts w:hint="eastAsia"/>
                <w:szCs w:val="21"/>
              </w:rPr>
              <w:t>)</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r w:rsidR="00CD3E73">
        <w:trPr>
          <w:tblHeader/>
        </w:trPr>
        <w:tc>
          <w:tcPr>
            <w:tcW w:w="796" w:type="dxa"/>
            <w:vAlign w:val="center"/>
          </w:tcPr>
          <w:p w:rsidR="00CD3E73" w:rsidRDefault="008A4091">
            <w:pPr>
              <w:spacing w:line="440" w:lineRule="exact"/>
              <w:jc w:val="center"/>
              <w:textAlignment w:val="center"/>
            </w:pPr>
            <w:r>
              <w:rPr>
                <w:rFonts w:hint="eastAsia"/>
              </w:rPr>
              <w:t>8</w:t>
            </w:r>
          </w:p>
        </w:tc>
        <w:tc>
          <w:tcPr>
            <w:tcW w:w="3848" w:type="dxa"/>
            <w:vAlign w:val="center"/>
          </w:tcPr>
          <w:p w:rsidR="00CD3E73" w:rsidRDefault="008A4091">
            <w:pPr>
              <w:spacing w:line="440" w:lineRule="exact"/>
              <w:jc w:val="center"/>
              <w:textAlignment w:val="center"/>
              <w:rPr>
                <w:szCs w:val="21"/>
              </w:rPr>
            </w:pPr>
            <w:r>
              <w:rPr>
                <w:szCs w:val="21"/>
              </w:rPr>
              <w:t>稳定性和机械危险</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r w:rsidR="00CD3E73">
        <w:trPr>
          <w:tblHeader/>
        </w:trPr>
        <w:tc>
          <w:tcPr>
            <w:tcW w:w="796" w:type="dxa"/>
            <w:vAlign w:val="center"/>
          </w:tcPr>
          <w:p w:rsidR="00CD3E73" w:rsidRDefault="008A4091">
            <w:pPr>
              <w:spacing w:line="440" w:lineRule="exact"/>
              <w:jc w:val="center"/>
              <w:textAlignment w:val="center"/>
            </w:pPr>
            <w:r>
              <w:rPr>
                <w:rFonts w:hint="eastAsia"/>
              </w:rPr>
              <w:t>9</w:t>
            </w:r>
          </w:p>
        </w:tc>
        <w:tc>
          <w:tcPr>
            <w:tcW w:w="3848" w:type="dxa"/>
            <w:vAlign w:val="center"/>
          </w:tcPr>
          <w:p w:rsidR="00CD3E73" w:rsidRDefault="008A4091">
            <w:pPr>
              <w:spacing w:line="440" w:lineRule="exact"/>
              <w:jc w:val="center"/>
              <w:textAlignment w:val="center"/>
              <w:rPr>
                <w:szCs w:val="21"/>
              </w:rPr>
            </w:pPr>
            <w:r>
              <w:rPr>
                <w:rFonts w:hint="eastAsia"/>
                <w:szCs w:val="21"/>
              </w:rPr>
              <w:t>机械强度</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10</w:t>
            </w:r>
          </w:p>
        </w:tc>
        <w:tc>
          <w:tcPr>
            <w:tcW w:w="3848" w:type="dxa"/>
            <w:vAlign w:val="center"/>
          </w:tcPr>
          <w:p w:rsidR="00CD3E73" w:rsidRDefault="008A4091">
            <w:pPr>
              <w:spacing w:line="440" w:lineRule="exact"/>
              <w:jc w:val="center"/>
              <w:textAlignment w:val="center"/>
              <w:rPr>
                <w:szCs w:val="21"/>
              </w:rPr>
            </w:pPr>
            <w:r>
              <w:rPr>
                <w:rFonts w:hint="eastAsia"/>
                <w:szCs w:val="21"/>
              </w:rPr>
              <w:t>结构</w:t>
            </w:r>
            <w:r>
              <w:rPr>
                <w:rFonts w:hint="eastAsia"/>
                <w:szCs w:val="21"/>
              </w:rPr>
              <w:t>(</w:t>
            </w:r>
            <w:r>
              <w:rPr>
                <w:rFonts w:hint="eastAsia"/>
                <w:szCs w:val="21"/>
              </w:rPr>
              <w:t>不包括第</w:t>
            </w:r>
            <w:r>
              <w:rPr>
                <w:rFonts w:hint="eastAsia"/>
                <w:szCs w:val="21"/>
              </w:rPr>
              <w:t>22.46</w:t>
            </w:r>
            <w:r>
              <w:rPr>
                <w:rFonts w:hint="eastAsia"/>
                <w:szCs w:val="21"/>
              </w:rPr>
              <w:t>条的试验</w:t>
            </w:r>
            <w:r>
              <w:rPr>
                <w:rFonts w:hint="eastAsia"/>
                <w:szCs w:val="21"/>
              </w:rPr>
              <w:t>)</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11</w:t>
            </w:r>
          </w:p>
        </w:tc>
        <w:tc>
          <w:tcPr>
            <w:tcW w:w="3848" w:type="dxa"/>
            <w:vAlign w:val="center"/>
          </w:tcPr>
          <w:p w:rsidR="00CD3E73" w:rsidRDefault="008A4091">
            <w:pPr>
              <w:spacing w:line="440" w:lineRule="exact"/>
              <w:jc w:val="center"/>
              <w:textAlignment w:val="center"/>
              <w:rPr>
                <w:szCs w:val="21"/>
              </w:rPr>
            </w:pPr>
            <w:r>
              <w:rPr>
                <w:rFonts w:hint="eastAsia"/>
                <w:szCs w:val="21"/>
              </w:rPr>
              <w:t>内部布线</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12</w:t>
            </w:r>
          </w:p>
        </w:tc>
        <w:tc>
          <w:tcPr>
            <w:tcW w:w="3848" w:type="dxa"/>
            <w:vAlign w:val="center"/>
          </w:tcPr>
          <w:p w:rsidR="00CD3E73" w:rsidRDefault="008A4091">
            <w:pPr>
              <w:spacing w:line="440" w:lineRule="exact"/>
              <w:jc w:val="center"/>
              <w:textAlignment w:val="center"/>
              <w:rPr>
                <w:szCs w:val="21"/>
              </w:rPr>
            </w:pPr>
            <w:r>
              <w:rPr>
                <w:rFonts w:hint="eastAsia"/>
                <w:szCs w:val="21"/>
              </w:rPr>
              <w:t>电源连接和外部软线</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13</w:t>
            </w:r>
          </w:p>
        </w:tc>
        <w:tc>
          <w:tcPr>
            <w:tcW w:w="3848" w:type="dxa"/>
            <w:vAlign w:val="center"/>
          </w:tcPr>
          <w:p w:rsidR="00CD3E73" w:rsidRDefault="008A4091">
            <w:pPr>
              <w:spacing w:line="440" w:lineRule="exact"/>
              <w:jc w:val="center"/>
              <w:textAlignment w:val="center"/>
              <w:rPr>
                <w:szCs w:val="21"/>
              </w:rPr>
            </w:pPr>
            <w:r>
              <w:rPr>
                <w:rFonts w:hint="eastAsia"/>
                <w:szCs w:val="21"/>
              </w:rPr>
              <w:t>外部导线用接线端子</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14</w:t>
            </w:r>
          </w:p>
        </w:tc>
        <w:tc>
          <w:tcPr>
            <w:tcW w:w="3848" w:type="dxa"/>
            <w:vAlign w:val="center"/>
          </w:tcPr>
          <w:p w:rsidR="00CD3E73" w:rsidRDefault="008A4091">
            <w:pPr>
              <w:spacing w:line="440" w:lineRule="exact"/>
              <w:jc w:val="center"/>
              <w:textAlignment w:val="center"/>
              <w:rPr>
                <w:szCs w:val="21"/>
              </w:rPr>
            </w:pPr>
            <w:r>
              <w:rPr>
                <w:rFonts w:hint="eastAsia"/>
                <w:szCs w:val="21"/>
              </w:rPr>
              <w:t>接地措施</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15</w:t>
            </w:r>
          </w:p>
        </w:tc>
        <w:tc>
          <w:tcPr>
            <w:tcW w:w="3848" w:type="dxa"/>
            <w:vAlign w:val="center"/>
          </w:tcPr>
          <w:p w:rsidR="00CD3E73" w:rsidRDefault="008A4091">
            <w:pPr>
              <w:spacing w:line="440" w:lineRule="exact"/>
              <w:jc w:val="center"/>
              <w:textAlignment w:val="center"/>
              <w:rPr>
                <w:szCs w:val="21"/>
              </w:rPr>
            </w:pPr>
            <w:r>
              <w:rPr>
                <w:rFonts w:hint="eastAsia"/>
                <w:szCs w:val="21"/>
              </w:rPr>
              <w:t>螺钉和连接</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16</w:t>
            </w:r>
          </w:p>
        </w:tc>
        <w:tc>
          <w:tcPr>
            <w:tcW w:w="3848" w:type="dxa"/>
            <w:vAlign w:val="center"/>
          </w:tcPr>
          <w:p w:rsidR="00CD3E73" w:rsidRDefault="008A4091">
            <w:pPr>
              <w:spacing w:line="440" w:lineRule="exact"/>
              <w:jc w:val="center"/>
              <w:textAlignment w:val="center"/>
              <w:rPr>
                <w:szCs w:val="21"/>
              </w:rPr>
            </w:pPr>
            <w:r>
              <w:rPr>
                <w:rFonts w:hint="eastAsia"/>
                <w:szCs w:val="21"/>
              </w:rPr>
              <w:t>电气间隙、爬电距离和固体绝缘</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GB4706.19-2008</w:t>
            </w:r>
          </w:p>
        </w:tc>
      </w:tr>
    </w:tbl>
    <w:p w:rsidR="00CD3E73" w:rsidRDefault="008A4091">
      <w:pPr>
        <w:snapToGrid w:val="0"/>
        <w:spacing w:line="440" w:lineRule="exact"/>
        <w:jc w:val="center"/>
        <w:rPr>
          <w:szCs w:val="21"/>
        </w:rPr>
      </w:pPr>
      <w:r>
        <w:rPr>
          <w:rFonts w:hint="eastAsia"/>
          <w:szCs w:val="21"/>
        </w:rPr>
        <w:t>电吹风检验项目</w:t>
      </w:r>
    </w:p>
    <w:tbl>
      <w:tblPr>
        <w:tblStyle w:val="a8"/>
        <w:tblW w:w="0" w:type="auto"/>
        <w:tblLook w:val="04A0"/>
      </w:tblPr>
      <w:tblGrid>
        <w:gridCol w:w="796"/>
        <w:gridCol w:w="3848"/>
        <w:gridCol w:w="4190"/>
      </w:tblGrid>
      <w:tr w:rsidR="00CD3E73">
        <w:trPr>
          <w:tblHeader/>
        </w:trPr>
        <w:tc>
          <w:tcPr>
            <w:tcW w:w="796" w:type="dxa"/>
            <w:vAlign w:val="center"/>
          </w:tcPr>
          <w:p w:rsidR="00CD3E73" w:rsidRDefault="008A4091">
            <w:pPr>
              <w:spacing w:line="440" w:lineRule="exact"/>
              <w:jc w:val="center"/>
              <w:textAlignment w:val="center"/>
              <w:rPr>
                <w:szCs w:val="21"/>
              </w:rPr>
            </w:pPr>
            <w:r>
              <w:t>序号</w:t>
            </w:r>
          </w:p>
        </w:tc>
        <w:tc>
          <w:tcPr>
            <w:tcW w:w="3848" w:type="dxa"/>
            <w:vAlign w:val="center"/>
          </w:tcPr>
          <w:p w:rsidR="00CD3E73" w:rsidRDefault="008A4091">
            <w:pPr>
              <w:spacing w:line="440" w:lineRule="exact"/>
              <w:jc w:val="center"/>
              <w:textAlignment w:val="center"/>
              <w:rPr>
                <w:szCs w:val="21"/>
              </w:rPr>
            </w:pPr>
            <w:r>
              <w:t>检验项目</w:t>
            </w:r>
          </w:p>
        </w:tc>
        <w:tc>
          <w:tcPr>
            <w:tcW w:w="4190" w:type="dxa"/>
            <w:vAlign w:val="center"/>
          </w:tcPr>
          <w:p w:rsidR="00CD3E73" w:rsidRDefault="008A4091">
            <w:pPr>
              <w:spacing w:line="440" w:lineRule="exact"/>
              <w:jc w:val="center"/>
              <w:textAlignment w:val="center"/>
              <w:rPr>
                <w:szCs w:val="21"/>
              </w:rPr>
            </w:pPr>
            <w:r>
              <w:rPr>
                <w:szCs w:val="21"/>
              </w:rPr>
              <w:t>检验方法</w:t>
            </w:r>
          </w:p>
        </w:tc>
      </w:tr>
      <w:tr w:rsidR="00CD3E73">
        <w:trPr>
          <w:tblHeader/>
        </w:trPr>
        <w:tc>
          <w:tcPr>
            <w:tcW w:w="796" w:type="dxa"/>
            <w:vAlign w:val="center"/>
          </w:tcPr>
          <w:p w:rsidR="00CD3E73" w:rsidRDefault="008A4091">
            <w:pPr>
              <w:spacing w:line="440" w:lineRule="exact"/>
              <w:jc w:val="center"/>
              <w:textAlignment w:val="center"/>
            </w:pPr>
            <w:r>
              <w:rPr>
                <w:rFonts w:hint="eastAsia"/>
              </w:rPr>
              <w:t>1</w:t>
            </w:r>
          </w:p>
        </w:tc>
        <w:tc>
          <w:tcPr>
            <w:tcW w:w="3848" w:type="dxa"/>
            <w:vAlign w:val="center"/>
          </w:tcPr>
          <w:p w:rsidR="00CD3E73" w:rsidRDefault="008A4091">
            <w:pPr>
              <w:spacing w:line="440" w:lineRule="exact"/>
              <w:jc w:val="center"/>
              <w:textAlignment w:val="center"/>
              <w:rPr>
                <w:szCs w:val="21"/>
              </w:rPr>
            </w:pPr>
            <w:r>
              <w:rPr>
                <w:rFonts w:hint="eastAsia"/>
                <w:szCs w:val="21"/>
              </w:rPr>
              <w:t>对触及带电部件的防护</w:t>
            </w:r>
          </w:p>
        </w:tc>
        <w:tc>
          <w:tcPr>
            <w:tcW w:w="4190" w:type="dxa"/>
            <w:vAlign w:val="center"/>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r w:rsidR="00CD3E73">
        <w:trPr>
          <w:tblHeader/>
        </w:trPr>
        <w:tc>
          <w:tcPr>
            <w:tcW w:w="796" w:type="dxa"/>
            <w:vAlign w:val="center"/>
          </w:tcPr>
          <w:p w:rsidR="00CD3E73" w:rsidRDefault="008A4091">
            <w:pPr>
              <w:spacing w:line="440" w:lineRule="exact"/>
              <w:jc w:val="center"/>
              <w:textAlignment w:val="center"/>
            </w:pPr>
            <w:r>
              <w:rPr>
                <w:rFonts w:hint="eastAsia"/>
              </w:rPr>
              <w:t>2</w:t>
            </w:r>
          </w:p>
        </w:tc>
        <w:tc>
          <w:tcPr>
            <w:tcW w:w="3848" w:type="dxa"/>
            <w:vAlign w:val="center"/>
          </w:tcPr>
          <w:p w:rsidR="00CD3E73" w:rsidRDefault="008A4091">
            <w:pPr>
              <w:spacing w:line="440" w:lineRule="exact"/>
              <w:jc w:val="center"/>
              <w:textAlignment w:val="center"/>
              <w:rPr>
                <w:szCs w:val="21"/>
              </w:rPr>
            </w:pPr>
            <w:r>
              <w:rPr>
                <w:rFonts w:hint="eastAsia"/>
                <w:szCs w:val="21"/>
              </w:rPr>
              <w:t>输入功率和电流</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r w:rsidR="00CD3E73">
        <w:trPr>
          <w:tblHeader/>
        </w:trPr>
        <w:tc>
          <w:tcPr>
            <w:tcW w:w="796" w:type="dxa"/>
            <w:vAlign w:val="center"/>
          </w:tcPr>
          <w:p w:rsidR="00CD3E73" w:rsidRDefault="008A4091">
            <w:pPr>
              <w:spacing w:line="440" w:lineRule="exact"/>
              <w:jc w:val="center"/>
              <w:textAlignment w:val="center"/>
            </w:pPr>
            <w:r>
              <w:rPr>
                <w:rFonts w:hint="eastAsia"/>
              </w:rPr>
              <w:lastRenderedPageBreak/>
              <w:t>3</w:t>
            </w:r>
          </w:p>
        </w:tc>
        <w:tc>
          <w:tcPr>
            <w:tcW w:w="3848" w:type="dxa"/>
            <w:vAlign w:val="center"/>
          </w:tcPr>
          <w:p w:rsidR="00CD3E73" w:rsidRDefault="008A4091">
            <w:pPr>
              <w:spacing w:line="440" w:lineRule="exact"/>
              <w:jc w:val="center"/>
              <w:textAlignment w:val="center"/>
              <w:rPr>
                <w:szCs w:val="21"/>
              </w:rPr>
            </w:pPr>
            <w:r>
              <w:rPr>
                <w:szCs w:val="21"/>
              </w:rPr>
              <w:t>发热</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r w:rsidR="00CD3E73">
        <w:trPr>
          <w:tblHeader/>
        </w:trPr>
        <w:tc>
          <w:tcPr>
            <w:tcW w:w="796" w:type="dxa"/>
            <w:vAlign w:val="center"/>
          </w:tcPr>
          <w:p w:rsidR="00CD3E73" w:rsidRDefault="008A4091">
            <w:pPr>
              <w:spacing w:line="440" w:lineRule="exact"/>
              <w:jc w:val="center"/>
              <w:textAlignment w:val="center"/>
            </w:pPr>
            <w:r>
              <w:rPr>
                <w:rFonts w:hint="eastAsia"/>
              </w:rPr>
              <w:t>4</w:t>
            </w:r>
          </w:p>
        </w:tc>
        <w:tc>
          <w:tcPr>
            <w:tcW w:w="3848" w:type="dxa"/>
            <w:vAlign w:val="center"/>
          </w:tcPr>
          <w:p w:rsidR="00CD3E73" w:rsidRDefault="008A4091">
            <w:pPr>
              <w:spacing w:line="440" w:lineRule="exact"/>
              <w:jc w:val="center"/>
              <w:textAlignment w:val="center"/>
              <w:rPr>
                <w:szCs w:val="21"/>
              </w:rPr>
            </w:pPr>
            <w:r>
              <w:rPr>
                <w:szCs w:val="21"/>
              </w:rPr>
              <w:t>工作温度下的泄漏电流和电气强度</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r w:rsidR="00CD3E73">
        <w:trPr>
          <w:tblHeader/>
        </w:trPr>
        <w:tc>
          <w:tcPr>
            <w:tcW w:w="796" w:type="dxa"/>
            <w:vAlign w:val="center"/>
          </w:tcPr>
          <w:p w:rsidR="00CD3E73" w:rsidRDefault="008A4091">
            <w:pPr>
              <w:spacing w:line="440" w:lineRule="exact"/>
              <w:jc w:val="center"/>
              <w:textAlignment w:val="center"/>
            </w:pPr>
            <w:r>
              <w:rPr>
                <w:rFonts w:hint="eastAsia"/>
              </w:rPr>
              <w:t>5</w:t>
            </w:r>
          </w:p>
        </w:tc>
        <w:tc>
          <w:tcPr>
            <w:tcW w:w="3848" w:type="dxa"/>
            <w:vAlign w:val="center"/>
          </w:tcPr>
          <w:p w:rsidR="00CD3E73" w:rsidRDefault="008A4091">
            <w:pPr>
              <w:spacing w:line="440" w:lineRule="exact"/>
              <w:jc w:val="center"/>
              <w:textAlignment w:val="center"/>
              <w:rPr>
                <w:szCs w:val="21"/>
              </w:rPr>
            </w:pPr>
            <w:r>
              <w:rPr>
                <w:rFonts w:hint="eastAsia"/>
                <w:szCs w:val="21"/>
              </w:rPr>
              <w:t>耐潮湿</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r w:rsidR="00CD3E73">
        <w:trPr>
          <w:tblHeader/>
        </w:trPr>
        <w:tc>
          <w:tcPr>
            <w:tcW w:w="796" w:type="dxa"/>
            <w:vAlign w:val="center"/>
          </w:tcPr>
          <w:p w:rsidR="00CD3E73" w:rsidRDefault="008A4091">
            <w:pPr>
              <w:spacing w:line="440" w:lineRule="exact"/>
              <w:jc w:val="center"/>
              <w:textAlignment w:val="center"/>
            </w:pPr>
            <w:r>
              <w:rPr>
                <w:rFonts w:hint="eastAsia"/>
              </w:rPr>
              <w:t>6</w:t>
            </w:r>
          </w:p>
        </w:tc>
        <w:tc>
          <w:tcPr>
            <w:tcW w:w="3848" w:type="dxa"/>
            <w:vAlign w:val="center"/>
          </w:tcPr>
          <w:p w:rsidR="00CD3E73" w:rsidRDefault="008A4091">
            <w:pPr>
              <w:spacing w:line="440" w:lineRule="exact"/>
              <w:jc w:val="center"/>
              <w:textAlignment w:val="center"/>
              <w:rPr>
                <w:szCs w:val="21"/>
              </w:rPr>
            </w:pPr>
            <w:r>
              <w:rPr>
                <w:rFonts w:hint="eastAsia"/>
                <w:szCs w:val="21"/>
              </w:rPr>
              <w:t>泄漏电流和电气强度</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r w:rsidR="00CD3E73">
        <w:trPr>
          <w:tblHeader/>
        </w:trPr>
        <w:tc>
          <w:tcPr>
            <w:tcW w:w="796" w:type="dxa"/>
            <w:vAlign w:val="center"/>
          </w:tcPr>
          <w:p w:rsidR="00CD3E73" w:rsidRDefault="008A4091">
            <w:pPr>
              <w:spacing w:line="440" w:lineRule="exact"/>
              <w:jc w:val="center"/>
              <w:textAlignment w:val="center"/>
            </w:pPr>
            <w:r>
              <w:rPr>
                <w:rFonts w:hint="eastAsia"/>
              </w:rPr>
              <w:t>7</w:t>
            </w:r>
          </w:p>
        </w:tc>
        <w:tc>
          <w:tcPr>
            <w:tcW w:w="3848" w:type="dxa"/>
            <w:vAlign w:val="center"/>
          </w:tcPr>
          <w:p w:rsidR="00CD3E73" w:rsidRDefault="008A4091">
            <w:pPr>
              <w:spacing w:line="440" w:lineRule="exact"/>
              <w:jc w:val="center"/>
              <w:textAlignment w:val="center"/>
              <w:rPr>
                <w:szCs w:val="21"/>
              </w:rPr>
            </w:pPr>
            <w:r>
              <w:rPr>
                <w:rFonts w:hint="eastAsia"/>
                <w:szCs w:val="21"/>
              </w:rPr>
              <w:t>非正常工作</w:t>
            </w:r>
            <w:r>
              <w:rPr>
                <w:rFonts w:hint="eastAsia"/>
                <w:szCs w:val="21"/>
              </w:rPr>
              <w:t>(</w:t>
            </w:r>
            <w:r>
              <w:rPr>
                <w:rFonts w:hint="eastAsia"/>
                <w:szCs w:val="21"/>
              </w:rPr>
              <w:t>不包括第</w:t>
            </w:r>
            <w:r>
              <w:rPr>
                <w:rFonts w:hint="eastAsia"/>
                <w:szCs w:val="21"/>
              </w:rPr>
              <w:t>19.11.4</w:t>
            </w:r>
            <w:r>
              <w:rPr>
                <w:rFonts w:hint="eastAsia"/>
                <w:szCs w:val="21"/>
              </w:rPr>
              <w:t>条的试验</w:t>
            </w:r>
            <w:r>
              <w:rPr>
                <w:rFonts w:hint="eastAsia"/>
                <w:szCs w:val="21"/>
              </w:rPr>
              <w:t>)</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r w:rsidR="00CD3E73">
        <w:trPr>
          <w:tblHeader/>
        </w:trPr>
        <w:tc>
          <w:tcPr>
            <w:tcW w:w="796" w:type="dxa"/>
            <w:vAlign w:val="center"/>
          </w:tcPr>
          <w:p w:rsidR="00CD3E73" w:rsidRDefault="008A4091">
            <w:pPr>
              <w:spacing w:line="440" w:lineRule="exact"/>
              <w:jc w:val="center"/>
              <w:textAlignment w:val="center"/>
            </w:pPr>
            <w:r>
              <w:rPr>
                <w:rFonts w:hint="eastAsia"/>
              </w:rPr>
              <w:t>8</w:t>
            </w:r>
          </w:p>
        </w:tc>
        <w:tc>
          <w:tcPr>
            <w:tcW w:w="3848" w:type="dxa"/>
            <w:vAlign w:val="center"/>
          </w:tcPr>
          <w:p w:rsidR="00CD3E73" w:rsidRDefault="008A4091">
            <w:pPr>
              <w:spacing w:line="440" w:lineRule="exact"/>
              <w:jc w:val="center"/>
              <w:textAlignment w:val="center"/>
              <w:rPr>
                <w:szCs w:val="21"/>
              </w:rPr>
            </w:pPr>
            <w:r>
              <w:rPr>
                <w:szCs w:val="21"/>
              </w:rPr>
              <w:t>稳定性和机械危险</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r w:rsidR="00CD3E73">
        <w:trPr>
          <w:tblHeader/>
        </w:trPr>
        <w:tc>
          <w:tcPr>
            <w:tcW w:w="796" w:type="dxa"/>
            <w:vAlign w:val="center"/>
          </w:tcPr>
          <w:p w:rsidR="00CD3E73" w:rsidRDefault="008A4091">
            <w:pPr>
              <w:spacing w:line="440" w:lineRule="exact"/>
              <w:jc w:val="center"/>
              <w:textAlignment w:val="center"/>
            </w:pPr>
            <w:r>
              <w:rPr>
                <w:rFonts w:hint="eastAsia"/>
              </w:rPr>
              <w:t>9</w:t>
            </w:r>
          </w:p>
        </w:tc>
        <w:tc>
          <w:tcPr>
            <w:tcW w:w="3848" w:type="dxa"/>
            <w:vAlign w:val="center"/>
          </w:tcPr>
          <w:p w:rsidR="00CD3E73" w:rsidRDefault="008A4091">
            <w:pPr>
              <w:spacing w:line="440" w:lineRule="exact"/>
              <w:jc w:val="center"/>
              <w:textAlignment w:val="center"/>
              <w:rPr>
                <w:szCs w:val="21"/>
              </w:rPr>
            </w:pPr>
            <w:r>
              <w:rPr>
                <w:rFonts w:hint="eastAsia"/>
                <w:szCs w:val="21"/>
              </w:rPr>
              <w:t>机械强度</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10</w:t>
            </w:r>
          </w:p>
        </w:tc>
        <w:tc>
          <w:tcPr>
            <w:tcW w:w="3848" w:type="dxa"/>
            <w:vAlign w:val="center"/>
          </w:tcPr>
          <w:p w:rsidR="00CD3E73" w:rsidRDefault="008A4091">
            <w:pPr>
              <w:spacing w:line="440" w:lineRule="exact"/>
              <w:jc w:val="center"/>
              <w:textAlignment w:val="center"/>
              <w:rPr>
                <w:szCs w:val="21"/>
              </w:rPr>
            </w:pPr>
            <w:r>
              <w:rPr>
                <w:rFonts w:hint="eastAsia"/>
                <w:szCs w:val="21"/>
              </w:rPr>
              <w:t>结构</w:t>
            </w:r>
            <w:r>
              <w:rPr>
                <w:rFonts w:hint="eastAsia"/>
                <w:szCs w:val="21"/>
              </w:rPr>
              <w:t>(</w:t>
            </w:r>
            <w:r>
              <w:rPr>
                <w:rFonts w:hint="eastAsia"/>
                <w:szCs w:val="21"/>
              </w:rPr>
              <w:t>不包括第</w:t>
            </w:r>
            <w:r>
              <w:rPr>
                <w:rFonts w:hint="eastAsia"/>
                <w:szCs w:val="21"/>
              </w:rPr>
              <w:t>22.46</w:t>
            </w:r>
            <w:r>
              <w:rPr>
                <w:rFonts w:hint="eastAsia"/>
                <w:szCs w:val="21"/>
              </w:rPr>
              <w:t>条的试验</w:t>
            </w:r>
            <w:r>
              <w:rPr>
                <w:rFonts w:hint="eastAsia"/>
                <w:szCs w:val="21"/>
              </w:rPr>
              <w:t>)</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11</w:t>
            </w:r>
          </w:p>
        </w:tc>
        <w:tc>
          <w:tcPr>
            <w:tcW w:w="3848" w:type="dxa"/>
            <w:vAlign w:val="center"/>
          </w:tcPr>
          <w:p w:rsidR="00CD3E73" w:rsidRDefault="008A4091">
            <w:pPr>
              <w:spacing w:line="440" w:lineRule="exact"/>
              <w:jc w:val="center"/>
              <w:textAlignment w:val="center"/>
              <w:rPr>
                <w:szCs w:val="21"/>
              </w:rPr>
            </w:pPr>
            <w:r>
              <w:rPr>
                <w:rFonts w:hint="eastAsia"/>
                <w:szCs w:val="21"/>
              </w:rPr>
              <w:t>内部布线</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12</w:t>
            </w:r>
          </w:p>
        </w:tc>
        <w:tc>
          <w:tcPr>
            <w:tcW w:w="3848" w:type="dxa"/>
            <w:vAlign w:val="center"/>
          </w:tcPr>
          <w:p w:rsidR="00CD3E73" w:rsidRDefault="008A4091">
            <w:pPr>
              <w:spacing w:line="440" w:lineRule="exact"/>
              <w:jc w:val="center"/>
              <w:textAlignment w:val="center"/>
              <w:rPr>
                <w:szCs w:val="21"/>
              </w:rPr>
            </w:pPr>
            <w:r>
              <w:rPr>
                <w:rFonts w:hint="eastAsia"/>
                <w:szCs w:val="21"/>
              </w:rPr>
              <w:t>电源连接和外部软线</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13</w:t>
            </w:r>
          </w:p>
        </w:tc>
        <w:tc>
          <w:tcPr>
            <w:tcW w:w="3848" w:type="dxa"/>
            <w:vAlign w:val="center"/>
          </w:tcPr>
          <w:p w:rsidR="00CD3E73" w:rsidRDefault="008A4091">
            <w:pPr>
              <w:spacing w:line="440" w:lineRule="exact"/>
              <w:jc w:val="center"/>
              <w:textAlignment w:val="center"/>
              <w:rPr>
                <w:szCs w:val="21"/>
              </w:rPr>
            </w:pPr>
            <w:r>
              <w:rPr>
                <w:rFonts w:hint="eastAsia"/>
                <w:szCs w:val="21"/>
              </w:rPr>
              <w:t>外部导线用接线端子</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14</w:t>
            </w:r>
          </w:p>
        </w:tc>
        <w:tc>
          <w:tcPr>
            <w:tcW w:w="3848" w:type="dxa"/>
            <w:vAlign w:val="center"/>
          </w:tcPr>
          <w:p w:rsidR="00CD3E73" w:rsidRDefault="008A4091">
            <w:pPr>
              <w:spacing w:line="440" w:lineRule="exact"/>
              <w:jc w:val="center"/>
              <w:textAlignment w:val="center"/>
              <w:rPr>
                <w:szCs w:val="21"/>
              </w:rPr>
            </w:pPr>
            <w:r>
              <w:rPr>
                <w:rFonts w:hint="eastAsia"/>
                <w:szCs w:val="21"/>
              </w:rPr>
              <w:t>接地措施</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15</w:t>
            </w:r>
          </w:p>
        </w:tc>
        <w:tc>
          <w:tcPr>
            <w:tcW w:w="3848" w:type="dxa"/>
            <w:vAlign w:val="center"/>
          </w:tcPr>
          <w:p w:rsidR="00CD3E73" w:rsidRDefault="008A4091">
            <w:pPr>
              <w:spacing w:line="440" w:lineRule="exact"/>
              <w:jc w:val="center"/>
              <w:textAlignment w:val="center"/>
              <w:rPr>
                <w:szCs w:val="21"/>
              </w:rPr>
            </w:pPr>
            <w:r>
              <w:rPr>
                <w:rFonts w:hint="eastAsia"/>
                <w:szCs w:val="21"/>
              </w:rPr>
              <w:t>螺钉和连接</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16</w:t>
            </w:r>
          </w:p>
        </w:tc>
        <w:tc>
          <w:tcPr>
            <w:tcW w:w="3848" w:type="dxa"/>
            <w:vAlign w:val="center"/>
          </w:tcPr>
          <w:p w:rsidR="00CD3E73" w:rsidRDefault="008A4091">
            <w:pPr>
              <w:spacing w:line="440" w:lineRule="exact"/>
              <w:jc w:val="center"/>
              <w:textAlignment w:val="center"/>
              <w:rPr>
                <w:szCs w:val="21"/>
              </w:rPr>
            </w:pPr>
            <w:r>
              <w:rPr>
                <w:rFonts w:hint="eastAsia"/>
                <w:szCs w:val="21"/>
              </w:rPr>
              <w:t>电气间隙、爬电距离和固体绝缘</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GB4706.15-2008</w:t>
            </w:r>
          </w:p>
        </w:tc>
      </w:tr>
    </w:tbl>
    <w:p w:rsidR="00CD3E73" w:rsidRDefault="008A4091">
      <w:pPr>
        <w:snapToGrid w:val="0"/>
        <w:spacing w:line="440" w:lineRule="exact"/>
        <w:jc w:val="center"/>
        <w:rPr>
          <w:szCs w:val="21"/>
        </w:rPr>
      </w:pPr>
      <w:r>
        <w:rPr>
          <w:rFonts w:hint="eastAsia"/>
          <w:szCs w:val="21"/>
        </w:rPr>
        <w:t>加湿器检验项目</w:t>
      </w:r>
    </w:p>
    <w:tbl>
      <w:tblPr>
        <w:tblStyle w:val="a8"/>
        <w:tblW w:w="0" w:type="auto"/>
        <w:tblLook w:val="04A0"/>
      </w:tblPr>
      <w:tblGrid>
        <w:gridCol w:w="796"/>
        <w:gridCol w:w="3848"/>
        <w:gridCol w:w="4190"/>
      </w:tblGrid>
      <w:tr w:rsidR="00CD3E73">
        <w:trPr>
          <w:tblHeader/>
        </w:trPr>
        <w:tc>
          <w:tcPr>
            <w:tcW w:w="796" w:type="dxa"/>
            <w:vAlign w:val="center"/>
          </w:tcPr>
          <w:p w:rsidR="00CD3E73" w:rsidRDefault="008A4091">
            <w:pPr>
              <w:spacing w:line="440" w:lineRule="exact"/>
              <w:jc w:val="center"/>
              <w:textAlignment w:val="center"/>
              <w:rPr>
                <w:szCs w:val="21"/>
              </w:rPr>
            </w:pPr>
            <w:r>
              <w:t>序号</w:t>
            </w:r>
          </w:p>
        </w:tc>
        <w:tc>
          <w:tcPr>
            <w:tcW w:w="3848" w:type="dxa"/>
            <w:vAlign w:val="center"/>
          </w:tcPr>
          <w:p w:rsidR="00CD3E73" w:rsidRDefault="008A4091">
            <w:pPr>
              <w:spacing w:line="440" w:lineRule="exact"/>
              <w:jc w:val="center"/>
              <w:textAlignment w:val="center"/>
              <w:rPr>
                <w:szCs w:val="21"/>
              </w:rPr>
            </w:pPr>
            <w:r>
              <w:t>检验项目</w:t>
            </w:r>
          </w:p>
        </w:tc>
        <w:tc>
          <w:tcPr>
            <w:tcW w:w="4190" w:type="dxa"/>
            <w:vAlign w:val="center"/>
          </w:tcPr>
          <w:p w:rsidR="00CD3E73" w:rsidRDefault="008A4091">
            <w:pPr>
              <w:spacing w:line="440" w:lineRule="exact"/>
              <w:jc w:val="center"/>
              <w:textAlignment w:val="center"/>
              <w:rPr>
                <w:szCs w:val="21"/>
              </w:rPr>
            </w:pPr>
            <w:r>
              <w:rPr>
                <w:szCs w:val="21"/>
              </w:rPr>
              <w:t>检验方法</w:t>
            </w:r>
          </w:p>
        </w:tc>
      </w:tr>
      <w:tr w:rsidR="00CD3E73">
        <w:trPr>
          <w:tblHeader/>
        </w:trPr>
        <w:tc>
          <w:tcPr>
            <w:tcW w:w="796" w:type="dxa"/>
            <w:vAlign w:val="center"/>
          </w:tcPr>
          <w:p w:rsidR="00CD3E73" w:rsidRDefault="008A4091">
            <w:pPr>
              <w:spacing w:line="440" w:lineRule="exact"/>
              <w:jc w:val="center"/>
              <w:textAlignment w:val="center"/>
            </w:pPr>
            <w:r>
              <w:rPr>
                <w:rFonts w:hint="eastAsia"/>
              </w:rPr>
              <w:t>1</w:t>
            </w:r>
          </w:p>
        </w:tc>
        <w:tc>
          <w:tcPr>
            <w:tcW w:w="3848" w:type="dxa"/>
            <w:vAlign w:val="center"/>
          </w:tcPr>
          <w:p w:rsidR="00CD3E73" w:rsidRDefault="008A4091">
            <w:pPr>
              <w:spacing w:line="440" w:lineRule="exact"/>
              <w:jc w:val="center"/>
              <w:textAlignment w:val="center"/>
              <w:rPr>
                <w:szCs w:val="21"/>
              </w:rPr>
            </w:pPr>
            <w:r>
              <w:rPr>
                <w:rFonts w:hint="eastAsia"/>
                <w:szCs w:val="21"/>
              </w:rPr>
              <w:t>对触及带电部件的防护</w:t>
            </w:r>
          </w:p>
        </w:tc>
        <w:tc>
          <w:tcPr>
            <w:tcW w:w="4190" w:type="dxa"/>
            <w:vAlign w:val="center"/>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p>
        </w:tc>
      </w:tr>
      <w:tr w:rsidR="00CD3E73">
        <w:trPr>
          <w:tblHeader/>
        </w:trPr>
        <w:tc>
          <w:tcPr>
            <w:tcW w:w="796" w:type="dxa"/>
            <w:vAlign w:val="center"/>
          </w:tcPr>
          <w:p w:rsidR="00CD3E73" w:rsidRDefault="008A4091">
            <w:pPr>
              <w:spacing w:line="440" w:lineRule="exact"/>
              <w:jc w:val="center"/>
              <w:textAlignment w:val="center"/>
            </w:pPr>
            <w:r>
              <w:rPr>
                <w:rFonts w:hint="eastAsia"/>
              </w:rPr>
              <w:t>2</w:t>
            </w:r>
          </w:p>
        </w:tc>
        <w:tc>
          <w:tcPr>
            <w:tcW w:w="3848" w:type="dxa"/>
            <w:vAlign w:val="center"/>
          </w:tcPr>
          <w:p w:rsidR="00CD3E73" w:rsidRDefault="008A4091">
            <w:pPr>
              <w:spacing w:line="440" w:lineRule="exact"/>
              <w:jc w:val="center"/>
              <w:textAlignment w:val="center"/>
              <w:rPr>
                <w:szCs w:val="21"/>
              </w:rPr>
            </w:pPr>
            <w:r>
              <w:rPr>
                <w:rFonts w:hint="eastAsia"/>
                <w:szCs w:val="21"/>
              </w:rPr>
              <w:t>输入功率和电流</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p>
        </w:tc>
      </w:tr>
      <w:tr w:rsidR="00CD3E73">
        <w:trPr>
          <w:tblHeader/>
        </w:trPr>
        <w:tc>
          <w:tcPr>
            <w:tcW w:w="796" w:type="dxa"/>
            <w:vAlign w:val="center"/>
          </w:tcPr>
          <w:p w:rsidR="00CD3E73" w:rsidRDefault="008A4091">
            <w:pPr>
              <w:spacing w:line="440" w:lineRule="exact"/>
              <w:jc w:val="center"/>
              <w:textAlignment w:val="center"/>
            </w:pPr>
            <w:r>
              <w:rPr>
                <w:rFonts w:hint="eastAsia"/>
              </w:rPr>
              <w:t>3</w:t>
            </w:r>
          </w:p>
        </w:tc>
        <w:tc>
          <w:tcPr>
            <w:tcW w:w="3848" w:type="dxa"/>
            <w:vAlign w:val="center"/>
          </w:tcPr>
          <w:p w:rsidR="00CD3E73" w:rsidRDefault="008A4091">
            <w:pPr>
              <w:spacing w:line="440" w:lineRule="exact"/>
              <w:jc w:val="center"/>
              <w:textAlignment w:val="center"/>
              <w:rPr>
                <w:szCs w:val="21"/>
              </w:rPr>
            </w:pPr>
            <w:r>
              <w:rPr>
                <w:szCs w:val="21"/>
              </w:rPr>
              <w:t>发热</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p>
        </w:tc>
      </w:tr>
      <w:tr w:rsidR="00CD3E73">
        <w:trPr>
          <w:tblHeader/>
        </w:trPr>
        <w:tc>
          <w:tcPr>
            <w:tcW w:w="796" w:type="dxa"/>
            <w:vAlign w:val="center"/>
          </w:tcPr>
          <w:p w:rsidR="00CD3E73" w:rsidRDefault="008A4091">
            <w:pPr>
              <w:spacing w:line="440" w:lineRule="exact"/>
              <w:jc w:val="center"/>
              <w:textAlignment w:val="center"/>
            </w:pPr>
            <w:r>
              <w:rPr>
                <w:rFonts w:hint="eastAsia"/>
              </w:rPr>
              <w:t>4</w:t>
            </w:r>
          </w:p>
        </w:tc>
        <w:tc>
          <w:tcPr>
            <w:tcW w:w="3848" w:type="dxa"/>
            <w:vAlign w:val="center"/>
          </w:tcPr>
          <w:p w:rsidR="00CD3E73" w:rsidRDefault="008A4091">
            <w:pPr>
              <w:spacing w:line="440" w:lineRule="exact"/>
              <w:jc w:val="center"/>
              <w:textAlignment w:val="center"/>
              <w:rPr>
                <w:szCs w:val="21"/>
              </w:rPr>
            </w:pPr>
            <w:r>
              <w:rPr>
                <w:szCs w:val="21"/>
              </w:rPr>
              <w:t>工作温度下的泄漏电流和电气强度</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p>
        </w:tc>
      </w:tr>
      <w:tr w:rsidR="00CD3E73">
        <w:trPr>
          <w:tblHeader/>
        </w:trPr>
        <w:tc>
          <w:tcPr>
            <w:tcW w:w="796" w:type="dxa"/>
            <w:vAlign w:val="center"/>
          </w:tcPr>
          <w:p w:rsidR="00CD3E73" w:rsidRDefault="008A4091">
            <w:pPr>
              <w:spacing w:line="440" w:lineRule="exact"/>
              <w:jc w:val="center"/>
              <w:textAlignment w:val="center"/>
            </w:pPr>
            <w:r>
              <w:rPr>
                <w:rFonts w:hint="eastAsia"/>
              </w:rPr>
              <w:t>5</w:t>
            </w:r>
          </w:p>
        </w:tc>
        <w:tc>
          <w:tcPr>
            <w:tcW w:w="3848" w:type="dxa"/>
            <w:vAlign w:val="center"/>
          </w:tcPr>
          <w:p w:rsidR="00CD3E73" w:rsidRDefault="008A4091">
            <w:pPr>
              <w:spacing w:line="440" w:lineRule="exact"/>
              <w:jc w:val="center"/>
              <w:textAlignment w:val="center"/>
              <w:rPr>
                <w:szCs w:val="21"/>
              </w:rPr>
            </w:pPr>
            <w:r>
              <w:rPr>
                <w:rFonts w:hint="eastAsia"/>
                <w:szCs w:val="21"/>
              </w:rPr>
              <w:t>耐潮湿</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p>
        </w:tc>
      </w:tr>
      <w:tr w:rsidR="00CD3E73">
        <w:trPr>
          <w:tblHeader/>
        </w:trPr>
        <w:tc>
          <w:tcPr>
            <w:tcW w:w="796" w:type="dxa"/>
            <w:vAlign w:val="center"/>
          </w:tcPr>
          <w:p w:rsidR="00CD3E73" w:rsidRDefault="008A4091">
            <w:pPr>
              <w:spacing w:line="440" w:lineRule="exact"/>
              <w:jc w:val="center"/>
              <w:textAlignment w:val="center"/>
            </w:pPr>
            <w:r>
              <w:rPr>
                <w:rFonts w:hint="eastAsia"/>
              </w:rPr>
              <w:t>6</w:t>
            </w:r>
          </w:p>
        </w:tc>
        <w:tc>
          <w:tcPr>
            <w:tcW w:w="3848" w:type="dxa"/>
            <w:vAlign w:val="center"/>
          </w:tcPr>
          <w:p w:rsidR="00CD3E73" w:rsidRDefault="008A4091">
            <w:pPr>
              <w:spacing w:line="440" w:lineRule="exact"/>
              <w:jc w:val="center"/>
              <w:textAlignment w:val="center"/>
              <w:rPr>
                <w:szCs w:val="21"/>
              </w:rPr>
            </w:pPr>
            <w:r>
              <w:rPr>
                <w:rFonts w:hint="eastAsia"/>
                <w:szCs w:val="21"/>
              </w:rPr>
              <w:t>泄漏电流和电气强度</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p>
        </w:tc>
      </w:tr>
      <w:tr w:rsidR="00CD3E73">
        <w:trPr>
          <w:tblHeader/>
        </w:trPr>
        <w:tc>
          <w:tcPr>
            <w:tcW w:w="796" w:type="dxa"/>
            <w:vAlign w:val="center"/>
          </w:tcPr>
          <w:p w:rsidR="00CD3E73" w:rsidRDefault="008A4091">
            <w:pPr>
              <w:spacing w:line="440" w:lineRule="exact"/>
              <w:jc w:val="center"/>
              <w:textAlignment w:val="center"/>
            </w:pPr>
            <w:r>
              <w:rPr>
                <w:rFonts w:hint="eastAsia"/>
              </w:rPr>
              <w:t>7</w:t>
            </w:r>
          </w:p>
        </w:tc>
        <w:tc>
          <w:tcPr>
            <w:tcW w:w="3848" w:type="dxa"/>
            <w:vAlign w:val="center"/>
          </w:tcPr>
          <w:p w:rsidR="00CD3E73" w:rsidRDefault="008A4091">
            <w:pPr>
              <w:spacing w:line="440" w:lineRule="exact"/>
              <w:jc w:val="center"/>
              <w:textAlignment w:val="center"/>
              <w:rPr>
                <w:szCs w:val="21"/>
              </w:rPr>
            </w:pPr>
            <w:r>
              <w:rPr>
                <w:rFonts w:hint="eastAsia"/>
                <w:szCs w:val="21"/>
              </w:rPr>
              <w:t>非正常工作</w:t>
            </w:r>
            <w:r>
              <w:rPr>
                <w:rFonts w:hint="eastAsia"/>
                <w:szCs w:val="21"/>
              </w:rPr>
              <w:t>(</w:t>
            </w:r>
            <w:r>
              <w:rPr>
                <w:rFonts w:hint="eastAsia"/>
                <w:szCs w:val="21"/>
              </w:rPr>
              <w:t>不包括第</w:t>
            </w:r>
            <w:r>
              <w:rPr>
                <w:rFonts w:hint="eastAsia"/>
                <w:szCs w:val="21"/>
              </w:rPr>
              <w:t>19.11.4</w:t>
            </w:r>
            <w:r>
              <w:rPr>
                <w:rFonts w:hint="eastAsia"/>
                <w:szCs w:val="21"/>
              </w:rPr>
              <w:t>条的试验</w:t>
            </w:r>
            <w:r>
              <w:rPr>
                <w:rFonts w:hint="eastAsia"/>
                <w:szCs w:val="21"/>
              </w:rPr>
              <w:t>)</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p>
        </w:tc>
      </w:tr>
      <w:tr w:rsidR="00CD3E73">
        <w:trPr>
          <w:tblHeader/>
        </w:trPr>
        <w:tc>
          <w:tcPr>
            <w:tcW w:w="796" w:type="dxa"/>
            <w:vAlign w:val="center"/>
          </w:tcPr>
          <w:p w:rsidR="00CD3E73" w:rsidRDefault="008A4091">
            <w:pPr>
              <w:spacing w:line="440" w:lineRule="exact"/>
              <w:jc w:val="center"/>
              <w:textAlignment w:val="center"/>
            </w:pPr>
            <w:r>
              <w:rPr>
                <w:rFonts w:hint="eastAsia"/>
              </w:rPr>
              <w:t>8</w:t>
            </w:r>
          </w:p>
        </w:tc>
        <w:tc>
          <w:tcPr>
            <w:tcW w:w="3848" w:type="dxa"/>
            <w:vAlign w:val="center"/>
          </w:tcPr>
          <w:p w:rsidR="00CD3E73" w:rsidRDefault="008A4091">
            <w:pPr>
              <w:spacing w:line="440" w:lineRule="exact"/>
              <w:jc w:val="center"/>
              <w:textAlignment w:val="center"/>
              <w:rPr>
                <w:szCs w:val="21"/>
              </w:rPr>
            </w:pPr>
            <w:r>
              <w:rPr>
                <w:szCs w:val="21"/>
              </w:rPr>
              <w:t>稳定性和机械危险</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p>
        </w:tc>
      </w:tr>
      <w:tr w:rsidR="00CD3E73">
        <w:trPr>
          <w:tblHeader/>
        </w:trPr>
        <w:tc>
          <w:tcPr>
            <w:tcW w:w="796" w:type="dxa"/>
            <w:vAlign w:val="center"/>
          </w:tcPr>
          <w:p w:rsidR="00CD3E73" w:rsidRDefault="008A4091">
            <w:pPr>
              <w:spacing w:line="440" w:lineRule="exact"/>
              <w:jc w:val="center"/>
              <w:textAlignment w:val="center"/>
            </w:pPr>
            <w:r>
              <w:rPr>
                <w:rFonts w:hint="eastAsia"/>
              </w:rPr>
              <w:t>9</w:t>
            </w:r>
          </w:p>
        </w:tc>
        <w:tc>
          <w:tcPr>
            <w:tcW w:w="3848" w:type="dxa"/>
            <w:vAlign w:val="center"/>
          </w:tcPr>
          <w:p w:rsidR="00CD3E73" w:rsidRDefault="008A4091">
            <w:pPr>
              <w:spacing w:line="440" w:lineRule="exact"/>
              <w:jc w:val="center"/>
              <w:textAlignment w:val="center"/>
              <w:rPr>
                <w:szCs w:val="21"/>
              </w:rPr>
            </w:pPr>
            <w:r>
              <w:rPr>
                <w:rFonts w:hint="eastAsia"/>
                <w:szCs w:val="21"/>
              </w:rPr>
              <w:t>机械强度</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p>
        </w:tc>
      </w:tr>
      <w:tr w:rsidR="00CD3E73">
        <w:trPr>
          <w:tblHeader/>
        </w:trPr>
        <w:tc>
          <w:tcPr>
            <w:tcW w:w="796" w:type="dxa"/>
            <w:vAlign w:val="center"/>
          </w:tcPr>
          <w:p w:rsidR="00CD3E73" w:rsidRDefault="008A4091">
            <w:pPr>
              <w:spacing w:line="440" w:lineRule="exact"/>
              <w:jc w:val="center"/>
              <w:textAlignment w:val="center"/>
            </w:pPr>
            <w:r>
              <w:rPr>
                <w:rFonts w:hint="eastAsia"/>
              </w:rPr>
              <w:t>10</w:t>
            </w:r>
          </w:p>
        </w:tc>
        <w:tc>
          <w:tcPr>
            <w:tcW w:w="3848" w:type="dxa"/>
            <w:vAlign w:val="center"/>
          </w:tcPr>
          <w:p w:rsidR="00CD3E73" w:rsidRDefault="008A4091">
            <w:pPr>
              <w:spacing w:line="440" w:lineRule="exact"/>
              <w:jc w:val="center"/>
              <w:textAlignment w:val="center"/>
              <w:rPr>
                <w:szCs w:val="21"/>
              </w:rPr>
            </w:pPr>
            <w:r>
              <w:rPr>
                <w:rFonts w:hint="eastAsia"/>
                <w:szCs w:val="21"/>
              </w:rPr>
              <w:t>结构</w:t>
            </w:r>
            <w:r>
              <w:rPr>
                <w:rFonts w:hint="eastAsia"/>
                <w:szCs w:val="21"/>
              </w:rPr>
              <w:t>(</w:t>
            </w:r>
            <w:r>
              <w:rPr>
                <w:rFonts w:hint="eastAsia"/>
                <w:szCs w:val="21"/>
              </w:rPr>
              <w:t>不包括第</w:t>
            </w:r>
            <w:r>
              <w:rPr>
                <w:rFonts w:hint="eastAsia"/>
                <w:szCs w:val="21"/>
              </w:rPr>
              <w:t>22.46</w:t>
            </w:r>
            <w:r>
              <w:rPr>
                <w:rFonts w:hint="eastAsia"/>
                <w:szCs w:val="21"/>
              </w:rPr>
              <w:t>条的试验</w:t>
            </w:r>
            <w:r>
              <w:rPr>
                <w:rFonts w:hint="eastAsia"/>
                <w:szCs w:val="21"/>
              </w:rPr>
              <w:t>)</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p>
        </w:tc>
      </w:tr>
      <w:tr w:rsidR="00CD3E73">
        <w:trPr>
          <w:tblHeader/>
        </w:trPr>
        <w:tc>
          <w:tcPr>
            <w:tcW w:w="796" w:type="dxa"/>
            <w:vAlign w:val="center"/>
          </w:tcPr>
          <w:p w:rsidR="00CD3E73" w:rsidRDefault="008A4091">
            <w:pPr>
              <w:spacing w:line="440" w:lineRule="exact"/>
              <w:jc w:val="center"/>
              <w:textAlignment w:val="center"/>
            </w:pPr>
            <w:r>
              <w:rPr>
                <w:rFonts w:hint="eastAsia"/>
              </w:rPr>
              <w:t>11</w:t>
            </w:r>
          </w:p>
        </w:tc>
        <w:tc>
          <w:tcPr>
            <w:tcW w:w="3848" w:type="dxa"/>
            <w:vAlign w:val="center"/>
          </w:tcPr>
          <w:p w:rsidR="00CD3E73" w:rsidRDefault="008A4091">
            <w:pPr>
              <w:spacing w:line="440" w:lineRule="exact"/>
              <w:jc w:val="center"/>
              <w:textAlignment w:val="center"/>
              <w:rPr>
                <w:szCs w:val="21"/>
              </w:rPr>
            </w:pPr>
            <w:r>
              <w:rPr>
                <w:rFonts w:hint="eastAsia"/>
                <w:szCs w:val="21"/>
              </w:rPr>
              <w:t>内部布线</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p>
        </w:tc>
      </w:tr>
      <w:tr w:rsidR="00CD3E73">
        <w:trPr>
          <w:tblHeader/>
        </w:trPr>
        <w:tc>
          <w:tcPr>
            <w:tcW w:w="796" w:type="dxa"/>
            <w:vAlign w:val="center"/>
          </w:tcPr>
          <w:p w:rsidR="00CD3E73" w:rsidRDefault="008A4091">
            <w:pPr>
              <w:spacing w:line="440" w:lineRule="exact"/>
              <w:jc w:val="center"/>
              <w:textAlignment w:val="center"/>
            </w:pPr>
            <w:r>
              <w:rPr>
                <w:rFonts w:hint="eastAsia"/>
              </w:rPr>
              <w:t>12</w:t>
            </w:r>
          </w:p>
        </w:tc>
        <w:tc>
          <w:tcPr>
            <w:tcW w:w="3848" w:type="dxa"/>
            <w:vAlign w:val="center"/>
          </w:tcPr>
          <w:p w:rsidR="00CD3E73" w:rsidRDefault="008A4091">
            <w:pPr>
              <w:spacing w:line="440" w:lineRule="exact"/>
              <w:jc w:val="center"/>
              <w:textAlignment w:val="center"/>
              <w:rPr>
                <w:szCs w:val="21"/>
              </w:rPr>
            </w:pPr>
            <w:r>
              <w:rPr>
                <w:rFonts w:hint="eastAsia"/>
                <w:szCs w:val="21"/>
              </w:rPr>
              <w:t>电源连接和外部软线</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p>
        </w:tc>
      </w:tr>
      <w:tr w:rsidR="00CD3E73">
        <w:trPr>
          <w:tblHeader/>
        </w:trPr>
        <w:tc>
          <w:tcPr>
            <w:tcW w:w="796" w:type="dxa"/>
            <w:vAlign w:val="center"/>
          </w:tcPr>
          <w:p w:rsidR="00CD3E73" w:rsidRDefault="008A4091">
            <w:pPr>
              <w:spacing w:line="440" w:lineRule="exact"/>
              <w:jc w:val="center"/>
              <w:textAlignment w:val="center"/>
            </w:pPr>
            <w:r>
              <w:rPr>
                <w:rFonts w:hint="eastAsia"/>
              </w:rPr>
              <w:t>13</w:t>
            </w:r>
          </w:p>
        </w:tc>
        <w:tc>
          <w:tcPr>
            <w:tcW w:w="3848" w:type="dxa"/>
            <w:vAlign w:val="center"/>
          </w:tcPr>
          <w:p w:rsidR="00CD3E73" w:rsidRDefault="008A4091">
            <w:pPr>
              <w:spacing w:line="440" w:lineRule="exact"/>
              <w:jc w:val="center"/>
              <w:textAlignment w:val="center"/>
              <w:rPr>
                <w:szCs w:val="21"/>
              </w:rPr>
            </w:pPr>
            <w:r>
              <w:rPr>
                <w:rFonts w:hint="eastAsia"/>
                <w:szCs w:val="21"/>
              </w:rPr>
              <w:t>外部导线用接线端子</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bookmarkStart w:id="0" w:name="_GoBack"/>
            <w:bookmarkEnd w:id="0"/>
          </w:p>
        </w:tc>
      </w:tr>
      <w:tr w:rsidR="00CD3E73">
        <w:trPr>
          <w:tblHeader/>
        </w:trPr>
        <w:tc>
          <w:tcPr>
            <w:tcW w:w="796" w:type="dxa"/>
            <w:vAlign w:val="center"/>
          </w:tcPr>
          <w:p w:rsidR="00CD3E73" w:rsidRDefault="008A4091">
            <w:pPr>
              <w:spacing w:line="440" w:lineRule="exact"/>
              <w:jc w:val="center"/>
              <w:textAlignment w:val="center"/>
            </w:pPr>
            <w:r>
              <w:rPr>
                <w:rFonts w:hint="eastAsia"/>
              </w:rPr>
              <w:lastRenderedPageBreak/>
              <w:t>14</w:t>
            </w:r>
          </w:p>
        </w:tc>
        <w:tc>
          <w:tcPr>
            <w:tcW w:w="3848" w:type="dxa"/>
            <w:vAlign w:val="center"/>
          </w:tcPr>
          <w:p w:rsidR="00CD3E73" w:rsidRDefault="008A4091">
            <w:pPr>
              <w:spacing w:line="440" w:lineRule="exact"/>
              <w:jc w:val="center"/>
              <w:textAlignment w:val="center"/>
              <w:rPr>
                <w:szCs w:val="21"/>
              </w:rPr>
            </w:pPr>
            <w:r>
              <w:rPr>
                <w:rFonts w:hint="eastAsia"/>
                <w:szCs w:val="21"/>
              </w:rPr>
              <w:t>接地措施</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p>
        </w:tc>
      </w:tr>
      <w:tr w:rsidR="00CD3E73">
        <w:trPr>
          <w:tblHeader/>
        </w:trPr>
        <w:tc>
          <w:tcPr>
            <w:tcW w:w="796" w:type="dxa"/>
            <w:vAlign w:val="center"/>
          </w:tcPr>
          <w:p w:rsidR="00CD3E73" w:rsidRDefault="008A4091">
            <w:pPr>
              <w:spacing w:line="440" w:lineRule="exact"/>
              <w:jc w:val="center"/>
              <w:textAlignment w:val="center"/>
            </w:pPr>
            <w:r>
              <w:rPr>
                <w:rFonts w:hint="eastAsia"/>
              </w:rPr>
              <w:t>15</w:t>
            </w:r>
          </w:p>
        </w:tc>
        <w:tc>
          <w:tcPr>
            <w:tcW w:w="3848" w:type="dxa"/>
            <w:vAlign w:val="center"/>
          </w:tcPr>
          <w:p w:rsidR="00CD3E73" w:rsidRDefault="008A4091">
            <w:pPr>
              <w:spacing w:line="440" w:lineRule="exact"/>
              <w:jc w:val="center"/>
              <w:textAlignment w:val="center"/>
              <w:rPr>
                <w:szCs w:val="21"/>
              </w:rPr>
            </w:pPr>
            <w:r>
              <w:rPr>
                <w:rFonts w:hint="eastAsia"/>
                <w:szCs w:val="21"/>
              </w:rPr>
              <w:t>螺钉和连接</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p>
        </w:tc>
      </w:tr>
      <w:tr w:rsidR="00CD3E73">
        <w:trPr>
          <w:tblHeader/>
        </w:trPr>
        <w:tc>
          <w:tcPr>
            <w:tcW w:w="796" w:type="dxa"/>
            <w:vAlign w:val="center"/>
          </w:tcPr>
          <w:p w:rsidR="00CD3E73" w:rsidRDefault="008A4091">
            <w:pPr>
              <w:spacing w:line="440" w:lineRule="exact"/>
              <w:jc w:val="center"/>
              <w:textAlignment w:val="center"/>
            </w:pPr>
            <w:r>
              <w:rPr>
                <w:rFonts w:hint="eastAsia"/>
              </w:rPr>
              <w:t>16</w:t>
            </w:r>
          </w:p>
        </w:tc>
        <w:tc>
          <w:tcPr>
            <w:tcW w:w="3848" w:type="dxa"/>
            <w:vAlign w:val="center"/>
          </w:tcPr>
          <w:p w:rsidR="00CD3E73" w:rsidRDefault="008A4091">
            <w:pPr>
              <w:spacing w:line="440" w:lineRule="exact"/>
              <w:jc w:val="center"/>
              <w:textAlignment w:val="center"/>
              <w:rPr>
                <w:szCs w:val="21"/>
              </w:rPr>
            </w:pPr>
            <w:r>
              <w:rPr>
                <w:rFonts w:hint="eastAsia"/>
                <w:szCs w:val="21"/>
              </w:rPr>
              <w:t>电气间隙、爬电距离和固体绝缘</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GB4706.48-2009</w:t>
            </w:r>
          </w:p>
        </w:tc>
      </w:tr>
    </w:tbl>
    <w:p w:rsidR="00CD3E73" w:rsidRDefault="008A4091">
      <w:pPr>
        <w:snapToGrid w:val="0"/>
        <w:spacing w:line="440" w:lineRule="exact"/>
        <w:jc w:val="center"/>
        <w:rPr>
          <w:szCs w:val="21"/>
        </w:rPr>
      </w:pPr>
      <w:r>
        <w:rPr>
          <w:rFonts w:hint="eastAsia"/>
          <w:szCs w:val="21"/>
        </w:rPr>
        <w:t>电风扇检验项目</w:t>
      </w:r>
    </w:p>
    <w:tbl>
      <w:tblPr>
        <w:tblStyle w:val="a8"/>
        <w:tblW w:w="0" w:type="auto"/>
        <w:tblLook w:val="04A0"/>
      </w:tblPr>
      <w:tblGrid>
        <w:gridCol w:w="796"/>
        <w:gridCol w:w="3848"/>
        <w:gridCol w:w="4190"/>
      </w:tblGrid>
      <w:tr w:rsidR="00CD3E73">
        <w:trPr>
          <w:tblHeader/>
        </w:trPr>
        <w:tc>
          <w:tcPr>
            <w:tcW w:w="796" w:type="dxa"/>
            <w:vAlign w:val="center"/>
          </w:tcPr>
          <w:p w:rsidR="00CD3E73" w:rsidRDefault="008A4091">
            <w:pPr>
              <w:spacing w:line="440" w:lineRule="exact"/>
              <w:jc w:val="center"/>
              <w:textAlignment w:val="center"/>
              <w:rPr>
                <w:szCs w:val="21"/>
              </w:rPr>
            </w:pPr>
            <w:r>
              <w:t>序号</w:t>
            </w:r>
          </w:p>
        </w:tc>
        <w:tc>
          <w:tcPr>
            <w:tcW w:w="3848" w:type="dxa"/>
            <w:vAlign w:val="center"/>
          </w:tcPr>
          <w:p w:rsidR="00CD3E73" w:rsidRDefault="008A4091">
            <w:pPr>
              <w:spacing w:line="440" w:lineRule="exact"/>
              <w:jc w:val="center"/>
              <w:textAlignment w:val="center"/>
              <w:rPr>
                <w:szCs w:val="21"/>
              </w:rPr>
            </w:pPr>
            <w:r>
              <w:t>检验项目</w:t>
            </w:r>
          </w:p>
        </w:tc>
        <w:tc>
          <w:tcPr>
            <w:tcW w:w="4190" w:type="dxa"/>
            <w:vAlign w:val="center"/>
          </w:tcPr>
          <w:p w:rsidR="00CD3E73" w:rsidRDefault="008A4091">
            <w:pPr>
              <w:spacing w:line="440" w:lineRule="exact"/>
              <w:jc w:val="center"/>
              <w:textAlignment w:val="center"/>
              <w:rPr>
                <w:szCs w:val="21"/>
              </w:rPr>
            </w:pPr>
            <w:r>
              <w:rPr>
                <w:szCs w:val="21"/>
              </w:rPr>
              <w:t>检验方法</w:t>
            </w:r>
          </w:p>
        </w:tc>
      </w:tr>
      <w:tr w:rsidR="00CD3E73">
        <w:trPr>
          <w:tblHeader/>
        </w:trPr>
        <w:tc>
          <w:tcPr>
            <w:tcW w:w="796" w:type="dxa"/>
            <w:vAlign w:val="center"/>
          </w:tcPr>
          <w:p w:rsidR="00CD3E73" w:rsidRDefault="008A4091">
            <w:pPr>
              <w:spacing w:line="440" w:lineRule="exact"/>
              <w:jc w:val="center"/>
              <w:textAlignment w:val="center"/>
            </w:pPr>
            <w:r>
              <w:rPr>
                <w:rFonts w:hint="eastAsia"/>
              </w:rPr>
              <w:t>1</w:t>
            </w:r>
          </w:p>
        </w:tc>
        <w:tc>
          <w:tcPr>
            <w:tcW w:w="3848" w:type="dxa"/>
            <w:vAlign w:val="center"/>
          </w:tcPr>
          <w:p w:rsidR="00CD3E73" w:rsidRDefault="008A4091">
            <w:pPr>
              <w:spacing w:line="440" w:lineRule="exact"/>
              <w:jc w:val="center"/>
              <w:textAlignment w:val="center"/>
              <w:rPr>
                <w:szCs w:val="21"/>
              </w:rPr>
            </w:pPr>
            <w:r>
              <w:rPr>
                <w:rFonts w:hint="eastAsia"/>
                <w:szCs w:val="21"/>
              </w:rPr>
              <w:t>对触及带电部件的防护</w:t>
            </w:r>
          </w:p>
        </w:tc>
        <w:tc>
          <w:tcPr>
            <w:tcW w:w="4190" w:type="dxa"/>
            <w:vAlign w:val="center"/>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r w:rsidR="00CD3E73">
        <w:trPr>
          <w:tblHeader/>
        </w:trPr>
        <w:tc>
          <w:tcPr>
            <w:tcW w:w="796" w:type="dxa"/>
            <w:vAlign w:val="center"/>
          </w:tcPr>
          <w:p w:rsidR="00CD3E73" w:rsidRDefault="008A4091">
            <w:pPr>
              <w:spacing w:line="440" w:lineRule="exact"/>
              <w:jc w:val="center"/>
              <w:textAlignment w:val="center"/>
            </w:pPr>
            <w:r>
              <w:rPr>
                <w:rFonts w:hint="eastAsia"/>
              </w:rPr>
              <w:t>2</w:t>
            </w:r>
          </w:p>
        </w:tc>
        <w:tc>
          <w:tcPr>
            <w:tcW w:w="3848" w:type="dxa"/>
            <w:vAlign w:val="center"/>
          </w:tcPr>
          <w:p w:rsidR="00CD3E73" w:rsidRDefault="008A4091">
            <w:pPr>
              <w:spacing w:line="440" w:lineRule="exact"/>
              <w:jc w:val="center"/>
              <w:textAlignment w:val="center"/>
              <w:rPr>
                <w:szCs w:val="21"/>
              </w:rPr>
            </w:pPr>
            <w:r>
              <w:rPr>
                <w:rFonts w:hint="eastAsia"/>
                <w:szCs w:val="21"/>
              </w:rPr>
              <w:t>输入功率和电流</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r w:rsidR="00CD3E73">
        <w:trPr>
          <w:tblHeader/>
        </w:trPr>
        <w:tc>
          <w:tcPr>
            <w:tcW w:w="796" w:type="dxa"/>
            <w:vAlign w:val="center"/>
          </w:tcPr>
          <w:p w:rsidR="00CD3E73" w:rsidRDefault="008A4091">
            <w:pPr>
              <w:spacing w:line="440" w:lineRule="exact"/>
              <w:jc w:val="center"/>
              <w:textAlignment w:val="center"/>
            </w:pPr>
            <w:r>
              <w:rPr>
                <w:rFonts w:hint="eastAsia"/>
              </w:rPr>
              <w:t>3</w:t>
            </w:r>
          </w:p>
        </w:tc>
        <w:tc>
          <w:tcPr>
            <w:tcW w:w="3848" w:type="dxa"/>
            <w:vAlign w:val="center"/>
          </w:tcPr>
          <w:p w:rsidR="00CD3E73" w:rsidRDefault="008A4091">
            <w:pPr>
              <w:spacing w:line="440" w:lineRule="exact"/>
              <w:jc w:val="center"/>
              <w:textAlignment w:val="center"/>
              <w:rPr>
                <w:szCs w:val="21"/>
              </w:rPr>
            </w:pPr>
            <w:r>
              <w:rPr>
                <w:szCs w:val="21"/>
              </w:rPr>
              <w:t>发热</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r w:rsidR="00CD3E73">
        <w:trPr>
          <w:tblHeader/>
        </w:trPr>
        <w:tc>
          <w:tcPr>
            <w:tcW w:w="796" w:type="dxa"/>
            <w:vAlign w:val="center"/>
          </w:tcPr>
          <w:p w:rsidR="00CD3E73" w:rsidRDefault="008A4091">
            <w:pPr>
              <w:spacing w:line="440" w:lineRule="exact"/>
              <w:jc w:val="center"/>
              <w:textAlignment w:val="center"/>
            </w:pPr>
            <w:r>
              <w:rPr>
                <w:rFonts w:hint="eastAsia"/>
              </w:rPr>
              <w:t>4</w:t>
            </w:r>
          </w:p>
        </w:tc>
        <w:tc>
          <w:tcPr>
            <w:tcW w:w="3848" w:type="dxa"/>
            <w:vAlign w:val="center"/>
          </w:tcPr>
          <w:p w:rsidR="00CD3E73" w:rsidRDefault="008A4091">
            <w:pPr>
              <w:spacing w:line="440" w:lineRule="exact"/>
              <w:jc w:val="center"/>
              <w:textAlignment w:val="center"/>
              <w:rPr>
                <w:szCs w:val="21"/>
              </w:rPr>
            </w:pPr>
            <w:r>
              <w:rPr>
                <w:szCs w:val="21"/>
              </w:rPr>
              <w:t>工作温度下的泄漏电流和电气强度</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r w:rsidR="00CD3E73">
        <w:trPr>
          <w:tblHeader/>
        </w:trPr>
        <w:tc>
          <w:tcPr>
            <w:tcW w:w="796" w:type="dxa"/>
            <w:vAlign w:val="center"/>
          </w:tcPr>
          <w:p w:rsidR="00CD3E73" w:rsidRDefault="008A4091">
            <w:pPr>
              <w:spacing w:line="440" w:lineRule="exact"/>
              <w:jc w:val="center"/>
              <w:textAlignment w:val="center"/>
            </w:pPr>
            <w:r>
              <w:rPr>
                <w:rFonts w:hint="eastAsia"/>
              </w:rPr>
              <w:t>5</w:t>
            </w:r>
          </w:p>
        </w:tc>
        <w:tc>
          <w:tcPr>
            <w:tcW w:w="3848" w:type="dxa"/>
            <w:vAlign w:val="center"/>
          </w:tcPr>
          <w:p w:rsidR="00CD3E73" w:rsidRDefault="008A4091">
            <w:pPr>
              <w:spacing w:line="440" w:lineRule="exact"/>
              <w:jc w:val="center"/>
              <w:textAlignment w:val="center"/>
              <w:rPr>
                <w:szCs w:val="21"/>
              </w:rPr>
            </w:pPr>
            <w:r>
              <w:rPr>
                <w:rFonts w:hint="eastAsia"/>
                <w:szCs w:val="21"/>
              </w:rPr>
              <w:t>耐潮湿</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r w:rsidR="00CD3E73">
        <w:trPr>
          <w:tblHeader/>
        </w:trPr>
        <w:tc>
          <w:tcPr>
            <w:tcW w:w="796" w:type="dxa"/>
            <w:vAlign w:val="center"/>
          </w:tcPr>
          <w:p w:rsidR="00CD3E73" w:rsidRDefault="008A4091">
            <w:pPr>
              <w:spacing w:line="440" w:lineRule="exact"/>
              <w:jc w:val="center"/>
              <w:textAlignment w:val="center"/>
            </w:pPr>
            <w:r>
              <w:rPr>
                <w:rFonts w:hint="eastAsia"/>
              </w:rPr>
              <w:t>6</w:t>
            </w:r>
          </w:p>
        </w:tc>
        <w:tc>
          <w:tcPr>
            <w:tcW w:w="3848" w:type="dxa"/>
            <w:vAlign w:val="center"/>
          </w:tcPr>
          <w:p w:rsidR="00CD3E73" w:rsidRDefault="008A4091">
            <w:pPr>
              <w:spacing w:line="440" w:lineRule="exact"/>
              <w:jc w:val="center"/>
              <w:textAlignment w:val="center"/>
              <w:rPr>
                <w:szCs w:val="21"/>
              </w:rPr>
            </w:pPr>
            <w:r>
              <w:rPr>
                <w:rFonts w:hint="eastAsia"/>
                <w:szCs w:val="21"/>
              </w:rPr>
              <w:t>泄漏电流和电气强度</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r w:rsidR="00CD3E73">
        <w:trPr>
          <w:tblHeader/>
        </w:trPr>
        <w:tc>
          <w:tcPr>
            <w:tcW w:w="796" w:type="dxa"/>
            <w:vAlign w:val="center"/>
          </w:tcPr>
          <w:p w:rsidR="00CD3E73" w:rsidRDefault="008A4091">
            <w:pPr>
              <w:spacing w:line="440" w:lineRule="exact"/>
              <w:jc w:val="center"/>
              <w:textAlignment w:val="center"/>
            </w:pPr>
            <w:r>
              <w:rPr>
                <w:rFonts w:hint="eastAsia"/>
              </w:rPr>
              <w:t>7</w:t>
            </w:r>
          </w:p>
        </w:tc>
        <w:tc>
          <w:tcPr>
            <w:tcW w:w="3848" w:type="dxa"/>
            <w:vAlign w:val="center"/>
          </w:tcPr>
          <w:p w:rsidR="00CD3E73" w:rsidRDefault="008A4091">
            <w:pPr>
              <w:spacing w:line="440" w:lineRule="exact"/>
              <w:jc w:val="center"/>
              <w:textAlignment w:val="center"/>
              <w:rPr>
                <w:szCs w:val="21"/>
              </w:rPr>
            </w:pPr>
            <w:r>
              <w:rPr>
                <w:rFonts w:hint="eastAsia"/>
                <w:szCs w:val="21"/>
              </w:rPr>
              <w:t>非正常工作</w:t>
            </w:r>
            <w:r>
              <w:rPr>
                <w:rFonts w:hint="eastAsia"/>
                <w:szCs w:val="21"/>
              </w:rPr>
              <w:t>(</w:t>
            </w:r>
            <w:r>
              <w:rPr>
                <w:rFonts w:hint="eastAsia"/>
                <w:szCs w:val="21"/>
              </w:rPr>
              <w:t>不包括第</w:t>
            </w:r>
            <w:r>
              <w:rPr>
                <w:rFonts w:hint="eastAsia"/>
                <w:szCs w:val="21"/>
              </w:rPr>
              <w:t>19.11.4</w:t>
            </w:r>
            <w:r>
              <w:rPr>
                <w:rFonts w:hint="eastAsia"/>
                <w:szCs w:val="21"/>
              </w:rPr>
              <w:t>条的试验</w:t>
            </w:r>
            <w:r>
              <w:rPr>
                <w:rFonts w:hint="eastAsia"/>
                <w:szCs w:val="21"/>
              </w:rPr>
              <w:t>)</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r w:rsidR="00CD3E73">
        <w:trPr>
          <w:tblHeader/>
        </w:trPr>
        <w:tc>
          <w:tcPr>
            <w:tcW w:w="796" w:type="dxa"/>
            <w:vAlign w:val="center"/>
          </w:tcPr>
          <w:p w:rsidR="00CD3E73" w:rsidRDefault="008A4091">
            <w:pPr>
              <w:spacing w:line="440" w:lineRule="exact"/>
              <w:jc w:val="center"/>
              <w:textAlignment w:val="center"/>
            </w:pPr>
            <w:r>
              <w:rPr>
                <w:rFonts w:hint="eastAsia"/>
              </w:rPr>
              <w:t>8</w:t>
            </w:r>
          </w:p>
        </w:tc>
        <w:tc>
          <w:tcPr>
            <w:tcW w:w="3848" w:type="dxa"/>
            <w:vAlign w:val="center"/>
          </w:tcPr>
          <w:p w:rsidR="00CD3E73" w:rsidRDefault="008A4091">
            <w:pPr>
              <w:spacing w:line="440" w:lineRule="exact"/>
              <w:jc w:val="center"/>
              <w:textAlignment w:val="center"/>
              <w:rPr>
                <w:szCs w:val="21"/>
              </w:rPr>
            </w:pPr>
            <w:r>
              <w:rPr>
                <w:szCs w:val="21"/>
              </w:rPr>
              <w:t>稳定性和机械危险</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r w:rsidR="00CD3E73">
        <w:trPr>
          <w:tblHeader/>
        </w:trPr>
        <w:tc>
          <w:tcPr>
            <w:tcW w:w="796" w:type="dxa"/>
            <w:vAlign w:val="center"/>
          </w:tcPr>
          <w:p w:rsidR="00CD3E73" w:rsidRDefault="008A4091">
            <w:pPr>
              <w:spacing w:line="440" w:lineRule="exact"/>
              <w:jc w:val="center"/>
              <w:textAlignment w:val="center"/>
            </w:pPr>
            <w:r>
              <w:rPr>
                <w:rFonts w:hint="eastAsia"/>
              </w:rPr>
              <w:t>9</w:t>
            </w:r>
          </w:p>
        </w:tc>
        <w:tc>
          <w:tcPr>
            <w:tcW w:w="3848" w:type="dxa"/>
            <w:vAlign w:val="center"/>
          </w:tcPr>
          <w:p w:rsidR="00CD3E73" w:rsidRDefault="008A4091">
            <w:pPr>
              <w:spacing w:line="440" w:lineRule="exact"/>
              <w:jc w:val="center"/>
              <w:textAlignment w:val="center"/>
              <w:rPr>
                <w:szCs w:val="21"/>
              </w:rPr>
            </w:pPr>
            <w:r>
              <w:rPr>
                <w:rFonts w:hint="eastAsia"/>
                <w:szCs w:val="21"/>
              </w:rPr>
              <w:t>机械强度</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10</w:t>
            </w:r>
          </w:p>
        </w:tc>
        <w:tc>
          <w:tcPr>
            <w:tcW w:w="3848" w:type="dxa"/>
            <w:vAlign w:val="center"/>
          </w:tcPr>
          <w:p w:rsidR="00CD3E73" w:rsidRDefault="008A4091">
            <w:pPr>
              <w:spacing w:line="440" w:lineRule="exact"/>
              <w:jc w:val="center"/>
              <w:textAlignment w:val="center"/>
              <w:rPr>
                <w:szCs w:val="21"/>
              </w:rPr>
            </w:pPr>
            <w:r>
              <w:rPr>
                <w:rFonts w:hint="eastAsia"/>
                <w:szCs w:val="21"/>
              </w:rPr>
              <w:t>结构</w:t>
            </w:r>
            <w:r>
              <w:rPr>
                <w:rFonts w:hint="eastAsia"/>
                <w:szCs w:val="21"/>
              </w:rPr>
              <w:t>(</w:t>
            </w:r>
            <w:r>
              <w:rPr>
                <w:rFonts w:hint="eastAsia"/>
                <w:szCs w:val="21"/>
              </w:rPr>
              <w:t>不包括第</w:t>
            </w:r>
            <w:r>
              <w:rPr>
                <w:rFonts w:hint="eastAsia"/>
                <w:szCs w:val="21"/>
              </w:rPr>
              <w:t>22.46</w:t>
            </w:r>
            <w:r>
              <w:rPr>
                <w:rFonts w:hint="eastAsia"/>
                <w:szCs w:val="21"/>
              </w:rPr>
              <w:t>条的试验</w:t>
            </w:r>
            <w:r>
              <w:rPr>
                <w:rFonts w:hint="eastAsia"/>
                <w:szCs w:val="21"/>
              </w:rPr>
              <w:t>)</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11</w:t>
            </w:r>
          </w:p>
        </w:tc>
        <w:tc>
          <w:tcPr>
            <w:tcW w:w="3848" w:type="dxa"/>
            <w:vAlign w:val="center"/>
          </w:tcPr>
          <w:p w:rsidR="00CD3E73" w:rsidRDefault="008A4091">
            <w:pPr>
              <w:spacing w:line="440" w:lineRule="exact"/>
              <w:jc w:val="center"/>
              <w:textAlignment w:val="center"/>
              <w:rPr>
                <w:szCs w:val="21"/>
              </w:rPr>
            </w:pPr>
            <w:r>
              <w:rPr>
                <w:rFonts w:hint="eastAsia"/>
                <w:szCs w:val="21"/>
              </w:rPr>
              <w:t>内部布线</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12</w:t>
            </w:r>
          </w:p>
        </w:tc>
        <w:tc>
          <w:tcPr>
            <w:tcW w:w="3848" w:type="dxa"/>
            <w:vAlign w:val="center"/>
          </w:tcPr>
          <w:p w:rsidR="00CD3E73" w:rsidRDefault="008A4091">
            <w:pPr>
              <w:spacing w:line="440" w:lineRule="exact"/>
              <w:jc w:val="center"/>
              <w:textAlignment w:val="center"/>
              <w:rPr>
                <w:szCs w:val="21"/>
              </w:rPr>
            </w:pPr>
            <w:r>
              <w:rPr>
                <w:rFonts w:hint="eastAsia"/>
                <w:szCs w:val="21"/>
              </w:rPr>
              <w:t>电源连接和外部软线</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13</w:t>
            </w:r>
          </w:p>
        </w:tc>
        <w:tc>
          <w:tcPr>
            <w:tcW w:w="3848" w:type="dxa"/>
            <w:vAlign w:val="center"/>
          </w:tcPr>
          <w:p w:rsidR="00CD3E73" w:rsidRDefault="008A4091">
            <w:pPr>
              <w:spacing w:line="440" w:lineRule="exact"/>
              <w:jc w:val="center"/>
              <w:textAlignment w:val="center"/>
              <w:rPr>
                <w:szCs w:val="21"/>
              </w:rPr>
            </w:pPr>
            <w:r>
              <w:rPr>
                <w:rFonts w:hint="eastAsia"/>
                <w:szCs w:val="21"/>
              </w:rPr>
              <w:t>外部导线用接线端子</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14</w:t>
            </w:r>
          </w:p>
        </w:tc>
        <w:tc>
          <w:tcPr>
            <w:tcW w:w="3848" w:type="dxa"/>
            <w:vAlign w:val="center"/>
          </w:tcPr>
          <w:p w:rsidR="00CD3E73" w:rsidRDefault="008A4091">
            <w:pPr>
              <w:spacing w:line="440" w:lineRule="exact"/>
              <w:jc w:val="center"/>
              <w:textAlignment w:val="center"/>
              <w:rPr>
                <w:szCs w:val="21"/>
              </w:rPr>
            </w:pPr>
            <w:r>
              <w:rPr>
                <w:rFonts w:hint="eastAsia"/>
                <w:szCs w:val="21"/>
              </w:rPr>
              <w:t>接地措施</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15</w:t>
            </w:r>
          </w:p>
        </w:tc>
        <w:tc>
          <w:tcPr>
            <w:tcW w:w="3848" w:type="dxa"/>
            <w:vAlign w:val="center"/>
          </w:tcPr>
          <w:p w:rsidR="00CD3E73" w:rsidRDefault="008A4091">
            <w:pPr>
              <w:spacing w:line="440" w:lineRule="exact"/>
              <w:jc w:val="center"/>
              <w:textAlignment w:val="center"/>
              <w:rPr>
                <w:szCs w:val="21"/>
              </w:rPr>
            </w:pPr>
            <w:r>
              <w:rPr>
                <w:rFonts w:hint="eastAsia"/>
                <w:szCs w:val="21"/>
              </w:rPr>
              <w:t>螺钉和连接</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r w:rsidR="00CD3E73">
        <w:trPr>
          <w:tblHeader/>
        </w:trPr>
        <w:tc>
          <w:tcPr>
            <w:tcW w:w="796" w:type="dxa"/>
            <w:vAlign w:val="center"/>
          </w:tcPr>
          <w:p w:rsidR="00CD3E73" w:rsidRDefault="008A4091">
            <w:pPr>
              <w:spacing w:line="440" w:lineRule="exact"/>
              <w:jc w:val="center"/>
              <w:textAlignment w:val="center"/>
            </w:pPr>
            <w:r>
              <w:rPr>
                <w:rFonts w:hint="eastAsia"/>
              </w:rPr>
              <w:t>16</w:t>
            </w:r>
          </w:p>
        </w:tc>
        <w:tc>
          <w:tcPr>
            <w:tcW w:w="3848" w:type="dxa"/>
            <w:vAlign w:val="center"/>
          </w:tcPr>
          <w:p w:rsidR="00CD3E73" w:rsidRDefault="008A4091">
            <w:pPr>
              <w:spacing w:line="440" w:lineRule="exact"/>
              <w:jc w:val="center"/>
              <w:textAlignment w:val="center"/>
              <w:rPr>
                <w:szCs w:val="21"/>
              </w:rPr>
            </w:pPr>
            <w:r>
              <w:rPr>
                <w:rFonts w:hint="eastAsia"/>
                <w:szCs w:val="21"/>
              </w:rPr>
              <w:t>电气间隙、爬电距离和固体绝缘</w:t>
            </w:r>
          </w:p>
        </w:tc>
        <w:tc>
          <w:tcPr>
            <w:tcW w:w="4190" w:type="dxa"/>
          </w:tcPr>
          <w:p w:rsidR="00CD3E73" w:rsidRDefault="008A4091">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GB4706.27-2008</w:t>
            </w:r>
          </w:p>
        </w:tc>
      </w:tr>
    </w:tbl>
    <w:p w:rsidR="00CD3E73" w:rsidRDefault="008A4091">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CD3E73" w:rsidRDefault="008A4091">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CD3E73" w:rsidRDefault="008A4091">
      <w:pPr>
        <w:spacing w:line="440" w:lineRule="exact"/>
        <w:rPr>
          <w:rFonts w:eastAsia="黑体"/>
          <w:szCs w:val="21"/>
        </w:rPr>
      </w:pPr>
      <w:r>
        <w:rPr>
          <w:rFonts w:eastAsia="黑体"/>
          <w:szCs w:val="21"/>
        </w:rPr>
        <w:t xml:space="preserve">3 </w:t>
      </w:r>
      <w:r>
        <w:rPr>
          <w:rFonts w:eastAsia="黑体"/>
          <w:szCs w:val="21"/>
        </w:rPr>
        <w:t>判定规则</w:t>
      </w:r>
    </w:p>
    <w:p w:rsidR="00CD3E73" w:rsidRDefault="008A4091">
      <w:pPr>
        <w:snapToGrid w:val="0"/>
        <w:spacing w:line="440" w:lineRule="exact"/>
        <w:rPr>
          <w:szCs w:val="21"/>
        </w:rPr>
      </w:pPr>
      <w:r>
        <w:rPr>
          <w:szCs w:val="21"/>
        </w:rPr>
        <w:t>3.1</w:t>
      </w:r>
      <w:r>
        <w:rPr>
          <w:szCs w:val="21"/>
        </w:rPr>
        <w:t>依据标准</w:t>
      </w:r>
    </w:p>
    <w:p w:rsidR="00CD3E73" w:rsidRDefault="008A4091">
      <w:pPr>
        <w:snapToGrid w:val="0"/>
        <w:spacing w:line="440" w:lineRule="exact"/>
        <w:ind w:firstLineChars="200" w:firstLine="420"/>
        <w:rPr>
          <w:szCs w:val="21"/>
        </w:rPr>
      </w:pPr>
      <w:r>
        <w:rPr>
          <w:rFonts w:hint="eastAsia"/>
          <w:szCs w:val="21"/>
        </w:rPr>
        <w:t xml:space="preserve">GB 4706.1-2005 </w:t>
      </w:r>
      <w:r>
        <w:rPr>
          <w:rFonts w:hint="eastAsia"/>
          <w:szCs w:val="21"/>
        </w:rPr>
        <w:t>家用和类似用途电器的安全</w:t>
      </w:r>
      <w:r>
        <w:rPr>
          <w:rFonts w:hint="eastAsia"/>
          <w:szCs w:val="21"/>
        </w:rPr>
        <w:t xml:space="preserve"> </w:t>
      </w:r>
      <w:r>
        <w:rPr>
          <w:rFonts w:hint="eastAsia"/>
          <w:szCs w:val="21"/>
        </w:rPr>
        <w:t>第</w:t>
      </w:r>
      <w:r>
        <w:rPr>
          <w:rFonts w:hint="eastAsia"/>
          <w:szCs w:val="21"/>
        </w:rPr>
        <w:t>1</w:t>
      </w:r>
      <w:r>
        <w:rPr>
          <w:rFonts w:hint="eastAsia"/>
          <w:szCs w:val="21"/>
        </w:rPr>
        <w:t>部分</w:t>
      </w:r>
      <w:r>
        <w:rPr>
          <w:rFonts w:hint="eastAsia"/>
          <w:szCs w:val="21"/>
        </w:rPr>
        <w:t>:</w:t>
      </w:r>
      <w:r>
        <w:rPr>
          <w:rFonts w:hint="eastAsia"/>
          <w:szCs w:val="21"/>
        </w:rPr>
        <w:t>通用要求</w:t>
      </w:r>
    </w:p>
    <w:p w:rsidR="00CD3E73" w:rsidRDefault="008A4091">
      <w:pPr>
        <w:snapToGrid w:val="0"/>
        <w:spacing w:line="440" w:lineRule="exact"/>
        <w:ind w:firstLineChars="200" w:firstLine="420"/>
        <w:rPr>
          <w:szCs w:val="21"/>
        </w:rPr>
      </w:pPr>
      <w:r>
        <w:rPr>
          <w:rFonts w:hint="eastAsia"/>
          <w:szCs w:val="21"/>
        </w:rPr>
        <w:t xml:space="preserve">GB 4706.15-2008  </w:t>
      </w:r>
      <w:r>
        <w:rPr>
          <w:rFonts w:hint="eastAsia"/>
          <w:szCs w:val="21"/>
        </w:rPr>
        <w:t>家用和类似用途电器的安全</w:t>
      </w:r>
      <w:r>
        <w:rPr>
          <w:rFonts w:hint="eastAsia"/>
          <w:szCs w:val="21"/>
        </w:rPr>
        <w:t xml:space="preserve"> </w:t>
      </w:r>
      <w:r>
        <w:rPr>
          <w:rFonts w:hint="eastAsia"/>
          <w:szCs w:val="21"/>
        </w:rPr>
        <w:t>皮肤及毛发护理器具的特殊要求</w:t>
      </w:r>
    </w:p>
    <w:p w:rsidR="00CD3E73" w:rsidRDefault="008A4091">
      <w:pPr>
        <w:snapToGrid w:val="0"/>
        <w:spacing w:line="440" w:lineRule="exact"/>
        <w:ind w:firstLineChars="200" w:firstLine="420"/>
        <w:rPr>
          <w:szCs w:val="21"/>
        </w:rPr>
      </w:pPr>
      <w:r>
        <w:rPr>
          <w:rFonts w:hint="eastAsia"/>
          <w:szCs w:val="21"/>
        </w:rPr>
        <w:t xml:space="preserve">GB 4706.19-2008  </w:t>
      </w:r>
      <w:r>
        <w:rPr>
          <w:rFonts w:hint="eastAsia"/>
          <w:szCs w:val="21"/>
        </w:rPr>
        <w:t>家用和类似用途电器的安全</w:t>
      </w:r>
      <w:r>
        <w:rPr>
          <w:rFonts w:hint="eastAsia"/>
          <w:szCs w:val="21"/>
        </w:rPr>
        <w:t xml:space="preserve"> </w:t>
      </w:r>
      <w:r>
        <w:rPr>
          <w:rFonts w:hint="eastAsia"/>
          <w:szCs w:val="21"/>
        </w:rPr>
        <w:t>液体加热器的特殊要求</w:t>
      </w:r>
    </w:p>
    <w:p w:rsidR="00CD3E73" w:rsidRDefault="008A4091">
      <w:pPr>
        <w:snapToGrid w:val="0"/>
        <w:spacing w:line="440" w:lineRule="exact"/>
        <w:ind w:firstLineChars="200" w:firstLine="420"/>
        <w:rPr>
          <w:szCs w:val="21"/>
        </w:rPr>
      </w:pPr>
      <w:r>
        <w:rPr>
          <w:rFonts w:hint="eastAsia"/>
          <w:szCs w:val="21"/>
        </w:rPr>
        <w:t xml:space="preserve">GB 4706.27-2008  </w:t>
      </w:r>
      <w:r>
        <w:rPr>
          <w:rFonts w:hint="eastAsia"/>
          <w:szCs w:val="21"/>
        </w:rPr>
        <w:t>家用和类似用途电器的安全</w:t>
      </w:r>
      <w:r>
        <w:rPr>
          <w:rFonts w:hint="eastAsia"/>
          <w:szCs w:val="21"/>
        </w:rPr>
        <w:t xml:space="preserve"> </w:t>
      </w:r>
      <w:r>
        <w:rPr>
          <w:rFonts w:hint="eastAsia"/>
          <w:szCs w:val="21"/>
        </w:rPr>
        <w:t>第</w:t>
      </w:r>
      <w:r>
        <w:rPr>
          <w:rFonts w:hint="eastAsia"/>
          <w:szCs w:val="21"/>
        </w:rPr>
        <w:t>2</w:t>
      </w:r>
      <w:r>
        <w:rPr>
          <w:rFonts w:hint="eastAsia"/>
          <w:szCs w:val="21"/>
        </w:rPr>
        <w:t>部分</w:t>
      </w:r>
      <w:r>
        <w:rPr>
          <w:rFonts w:hint="eastAsia"/>
          <w:szCs w:val="21"/>
        </w:rPr>
        <w:t>:</w:t>
      </w:r>
      <w:r>
        <w:rPr>
          <w:rFonts w:hint="eastAsia"/>
          <w:szCs w:val="21"/>
        </w:rPr>
        <w:t>风扇的特殊要求</w:t>
      </w:r>
    </w:p>
    <w:p w:rsidR="00CD3E73" w:rsidRDefault="008A4091">
      <w:pPr>
        <w:snapToGrid w:val="0"/>
        <w:spacing w:line="440" w:lineRule="exact"/>
        <w:ind w:firstLineChars="200" w:firstLine="420"/>
        <w:rPr>
          <w:szCs w:val="21"/>
        </w:rPr>
      </w:pPr>
      <w:r>
        <w:rPr>
          <w:rFonts w:hint="eastAsia"/>
          <w:szCs w:val="21"/>
        </w:rPr>
        <w:lastRenderedPageBreak/>
        <w:t xml:space="preserve">GB 4706.48-2009  </w:t>
      </w:r>
      <w:r>
        <w:rPr>
          <w:rFonts w:hint="eastAsia"/>
          <w:szCs w:val="21"/>
        </w:rPr>
        <w:t>家用和类似用途电器的安全</w:t>
      </w:r>
      <w:r>
        <w:rPr>
          <w:rFonts w:hint="eastAsia"/>
          <w:szCs w:val="21"/>
        </w:rPr>
        <w:t xml:space="preserve"> </w:t>
      </w:r>
      <w:r>
        <w:rPr>
          <w:rFonts w:hint="eastAsia"/>
          <w:szCs w:val="21"/>
        </w:rPr>
        <w:t>加湿器的特殊要求</w:t>
      </w:r>
    </w:p>
    <w:p w:rsidR="00CD3E73" w:rsidRDefault="008A4091">
      <w:pPr>
        <w:snapToGrid w:val="0"/>
        <w:spacing w:line="440" w:lineRule="exact"/>
        <w:ind w:firstLineChars="200" w:firstLine="420"/>
        <w:rPr>
          <w:szCs w:val="21"/>
        </w:rPr>
      </w:pPr>
      <w:r>
        <w:rPr>
          <w:szCs w:val="21"/>
        </w:rPr>
        <w:t>现行有效的企业标准、团体标准、地方标准及产品明示质量要求</w:t>
      </w:r>
    </w:p>
    <w:p w:rsidR="00CD3E73" w:rsidRDefault="008A4091">
      <w:pPr>
        <w:snapToGrid w:val="0"/>
        <w:spacing w:line="440" w:lineRule="exact"/>
        <w:rPr>
          <w:szCs w:val="21"/>
        </w:rPr>
      </w:pPr>
      <w:r>
        <w:rPr>
          <w:szCs w:val="21"/>
        </w:rPr>
        <w:t>3.2</w:t>
      </w:r>
      <w:r>
        <w:rPr>
          <w:szCs w:val="21"/>
        </w:rPr>
        <w:t>判定原则</w:t>
      </w:r>
    </w:p>
    <w:p w:rsidR="00CD3E73" w:rsidRDefault="008A4091">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CD3E73" w:rsidRDefault="008A4091">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CD3E73" w:rsidRDefault="008A4091">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CD3E73" w:rsidRDefault="008A4091">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CD3E73" w:rsidRDefault="008A4091">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CD3E73" w:rsidRDefault="008A4091" w:rsidP="00E614B6">
      <w:pPr>
        <w:snapToGrid w:val="0"/>
        <w:spacing w:line="440" w:lineRule="exact"/>
        <w:ind w:firstLineChars="200" w:firstLine="420"/>
      </w:pPr>
      <w:r>
        <w:rPr>
          <w:szCs w:val="21"/>
        </w:rPr>
        <w:t>若被检产品明示的质量要求缺少本细则中检验项目依据的推荐性标准要求时，该项目不参与判定</w:t>
      </w:r>
      <w:r>
        <w:rPr>
          <w:rFonts w:hint="eastAsia"/>
          <w:szCs w:val="21"/>
        </w:rPr>
        <w:t>，但应在检验报告备注中进行说明。</w:t>
      </w:r>
    </w:p>
    <w:sectPr w:rsidR="00CD3E73" w:rsidSect="00E614B6">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2CC" w:rsidRDefault="003022CC" w:rsidP="00CD3E73">
      <w:r>
        <w:separator/>
      </w:r>
    </w:p>
  </w:endnote>
  <w:endnote w:type="continuationSeparator" w:id="1">
    <w:p w:rsidR="003022CC" w:rsidRDefault="003022CC" w:rsidP="00CD3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73" w:rsidRDefault="004A4D80">
    <w:pPr>
      <w:pStyle w:val="a5"/>
      <w:framePr w:wrap="around" w:vAnchor="text" w:hAnchor="margin" w:xAlign="center" w:y="1"/>
      <w:rPr>
        <w:rStyle w:val="a9"/>
      </w:rPr>
    </w:pPr>
    <w:r>
      <w:fldChar w:fldCharType="begin"/>
    </w:r>
    <w:r w:rsidR="008A4091">
      <w:rPr>
        <w:rStyle w:val="a9"/>
      </w:rPr>
      <w:instrText xml:space="preserve">PAGE  </w:instrText>
    </w:r>
    <w:r>
      <w:fldChar w:fldCharType="end"/>
    </w:r>
  </w:p>
  <w:p w:rsidR="00CD3E73" w:rsidRDefault="00CD3E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2CC" w:rsidRDefault="003022CC" w:rsidP="00CD3E73">
      <w:r>
        <w:separator/>
      </w:r>
    </w:p>
  </w:footnote>
  <w:footnote w:type="continuationSeparator" w:id="1">
    <w:p w:rsidR="003022CC" w:rsidRDefault="003022CC" w:rsidP="00CD3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858BC"/>
    <w:rsid w:val="00147B06"/>
    <w:rsid w:val="00152127"/>
    <w:rsid w:val="00160A40"/>
    <w:rsid w:val="0016744D"/>
    <w:rsid w:val="00183DF2"/>
    <w:rsid w:val="0022392F"/>
    <w:rsid w:val="002A00BD"/>
    <w:rsid w:val="002D6FC2"/>
    <w:rsid w:val="003022CC"/>
    <w:rsid w:val="003226D8"/>
    <w:rsid w:val="003740BF"/>
    <w:rsid w:val="00385221"/>
    <w:rsid w:val="003E2406"/>
    <w:rsid w:val="003F22E4"/>
    <w:rsid w:val="003F55F3"/>
    <w:rsid w:val="00436A91"/>
    <w:rsid w:val="004443C7"/>
    <w:rsid w:val="00464003"/>
    <w:rsid w:val="00464765"/>
    <w:rsid w:val="004A4D80"/>
    <w:rsid w:val="004D4755"/>
    <w:rsid w:val="0056090F"/>
    <w:rsid w:val="005625B6"/>
    <w:rsid w:val="00564F31"/>
    <w:rsid w:val="005650CA"/>
    <w:rsid w:val="005E78DD"/>
    <w:rsid w:val="006167E6"/>
    <w:rsid w:val="006A59B8"/>
    <w:rsid w:val="006D083D"/>
    <w:rsid w:val="00721967"/>
    <w:rsid w:val="00727D45"/>
    <w:rsid w:val="00732B06"/>
    <w:rsid w:val="00784947"/>
    <w:rsid w:val="00784ECC"/>
    <w:rsid w:val="0079079B"/>
    <w:rsid w:val="007923F2"/>
    <w:rsid w:val="007F70FF"/>
    <w:rsid w:val="008A4091"/>
    <w:rsid w:val="008B7736"/>
    <w:rsid w:val="008E2605"/>
    <w:rsid w:val="0094651A"/>
    <w:rsid w:val="009A2295"/>
    <w:rsid w:val="009E3134"/>
    <w:rsid w:val="00A63F91"/>
    <w:rsid w:val="00A86C22"/>
    <w:rsid w:val="00AC4C6B"/>
    <w:rsid w:val="00AC5B64"/>
    <w:rsid w:val="00AD3EBB"/>
    <w:rsid w:val="00AE7467"/>
    <w:rsid w:val="00B5765C"/>
    <w:rsid w:val="00BA2BCF"/>
    <w:rsid w:val="00BB473C"/>
    <w:rsid w:val="00C124F2"/>
    <w:rsid w:val="00C765EA"/>
    <w:rsid w:val="00C959A2"/>
    <w:rsid w:val="00CB4CFA"/>
    <w:rsid w:val="00CC3433"/>
    <w:rsid w:val="00CD0567"/>
    <w:rsid w:val="00CD3E73"/>
    <w:rsid w:val="00CE7A3C"/>
    <w:rsid w:val="00D11AB1"/>
    <w:rsid w:val="00D860AC"/>
    <w:rsid w:val="00DA2AEF"/>
    <w:rsid w:val="00DB4433"/>
    <w:rsid w:val="00DE27E4"/>
    <w:rsid w:val="00E614B6"/>
    <w:rsid w:val="00E81CDA"/>
    <w:rsid w:val="00EC602B"/>
    <w:rsid w:val="00ED0F75"/>
    <w:rsid w:val="00F1617D"/>
    <w:rsid w:val="00F35FF2"/>
    <w:rsid w:val="00F806BC"/>
    <w:rsid w:val="00FA2BCB"/>
    <w:rsid w:val="00FA474F"/>
    <w:rsid w:val="00FC626B"/>
    <w:rsid w:val="0A7C6F3F"/>
    <w:rsid w:val="0C7524DA"/>
    <w:rsid w:val="14BC550F"/>
    <w:rsid w:val="150243CF"/>
    <w:rsid w:val="183D15CD"/>
    <w:rsid w:val="19F6665F"/>
    <w:rsid w:val="22C439A8"/>
    <w:rsid w:val="232259B1"/>
    <w:rsid w:val="25F63A90"/>
    <w:rsid w:val="2EBD4E5E"/>
    <w:rsid w:val="33935754"/>
    <w:rsid w:val="4166035D"/>
    <w:rsid w:val="42910561"/>
    <w:rsid w:val="438E1DC6"/>
    <w:rsid w:val="46EC695D"/>
    <w:rsid w:val="495F0FDE"/>
    <w:rsid w:val="4F4677F4"/>
    <w:rsid w:val="574D4B65"/>
    <w:rsid w:val="575368DE"/>
    <w:rsid w:val="5BA54263"/>
    <w:rsid w:val="66567E48"/>
    <w:rsid w:val="67C52C48"/>
    <w:rsid w:val="6AF21B11"/>
    <w:rsid w:val="6E7039B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E7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D3E73"/>
    <w:pPr>
      <w:jc w:val="left"/>
    </w:pPr>
  </w:style>
  <w:style w:type="paragraph" w:styleId="a4">
    <w:name w:val="Balloon Text"/>
    <w:basedOn w:val="a"/>
    <w:link w:val="Char0"/>
    <w:uiPriority w:val="99"/>
    <w:semiHidden/>
    <w:unhideWhenUsed/>
    <w:rsid w:val="00CD3E73"/>
    <w:rPr>
      <w:sz w:val="18"/>
      <w:szCs w:val="18"/>
    </w:rPr>
  </w:style>
  <w:style w:type="paragraph" w:styleId="a5">
    <w:name w:val="footer"/>
    <w:basedOn w:val="a"/>
    <w:link w:val="Char1"/>
    <w:unhideWhenUsed/>
    <w:qFormat/>
    <w:rsid w:val="00CD3E7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CD3E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sid w:val="00CD3E73"/>
    <w:rPr>
      <w:b/>
      <w:bCs/>
    </w:rPr>
  </w:style>
  <w:style w:type="table" w:styleId="a8">
    <w:name w:val="Table Grid"/>
    <w:basedOn w:val="a1"/>
    <w:qFormat/>
    <w:rsid w:val="00CD3E7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CD3E73"/>
  </w:style>
  <w:style w:type="character" w:styleId="aa">
    <w:name w:val="annotation reference"/>
    <w:basedOn w:val="a0"/>
    <w:uiPriority w:val="99"/>
    <w:semiHidden/>
    <w:unhideWhenUsed/>
    <w:rsid w:val="00CD3E73"/>
    <w:rPr>
      <w:sz w:val="21"/>
      <w:szCs w:val="21"/>
    </w:rPr>
  </w:style>
  <w:style w:type="character" w:customStyle="1" w:styleId="Char2">
    <w:name w:val="页眉 Char"/>
    <w:basedOn w:val="a0"/>
    <w:link w:val="a6"/>
    <w:uiPriority w:val="99"/>
    <w:qFormat/>
    <w:rsid w:val="00CD3E73"/>
    <w:rPr>
      <w:sz w:val="18"/>
      <w:szCs w:val="18"/>
    </w:rPr>
  </w:style>
  <w:style w:type="character" w:customStyle="1" w:styleId="Char1">
    <w:name w:val="页脚 Char"/>
    <w:basedOn w:val="a0"/>
    <w:link w:val="a5"/>
    <w:qFormat/>
    <w:rsid w:val="00CD3E73"/>
    <w:rPr>
      <w:sz w:val="18"/>
      <w:szCs w:val="18"/>
    </w:rPr>
  </w:style>
  <w:style w:type="character" w:customStyle="1" w:styleId="Char0">
    <w:name w:val="批注框文本 Char"/>
    <w:basedOn w:val="a0"/>
    <w:link w:val="a4"/>
    <w:uiPriority w:val="99"/>
    <w:semiHidden/>
    <w:rsid w:val="00CD3E73"/>
    <w:rPr>
      <w:rFonts w:ascii="Times New Roman" w:eastAsia="宋体" w:hAnsi="Times New Roman" w:cs="Times New Roman"/>
      <w:kern w:val="2"/>
      <w:sz w:val="18"/>
      <w:szCs w:val="18"/>
    </w:rPr>
  </w:style>
  <w:style w:type="character" w:customStyle="1" w:styleId="Char">
    <w:name w:val="批注文字 Char"/>
    <w:basedOn w:val="a0"/>
    <w:link w:val="a3"/>
    <w:uiPriority w:val="99"/>
    <w:semiHidden/>
    <w:rsid w:val="00CD3E73"/>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sid w:val="00CD3E73"/>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539</Words>
  <Characters>3076</Characters>
  <Application>Microsoft Office Word</Application>
  <DocSecurity>0</DocSecurity>
  <Lines>25</Lines>
  <Paragraphs>7</Paragraphs>
  <ScaleCrop>false</ScaleCrop>
  <Company>微软中国</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14</cp:revision>
  <cp:lastPrinted>2020-03-09T04:05:00Z</cp:lastPrinted>
  <dcterms:created xsi:type="dcterms:W3CDTF">2020-12-11T09:52:00Z</dcterms:created>
  <dcterms:modified xsi:type="dcterms:W3CDTF">2021-04-27T04:02:00Z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