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FA" w:rsidRPr="008E00ED" w:rsidRDefault="006040A1">
      <w:pPr>
        <w:adjustRightInd w:val="0"/>
        <w:snapToGrid w:val="0"/>
        <w:spacing w:line="440" w:lineRule="exact"/>
        <w:jc w:val="center"/>
        <w:rPr>
          <w:rFonts w:eastAsia="方正小标宋简体" w:cs="方正仿宋简体"/>
          <w:sz w:val="32"/>
          <w:szCs w:val="32"/>
        </w:rPr>
      </w:pPr>
      <w:r w:rsidRPr="008E00ED">
        <w:rPr>
          <w:rFonts w:eastAsia="方正小标宋简体" w:cs="方正仿宋简体" w:hint="eastAsia"/>
          <w:sz w:val="32"/>
          <w:szCs w:val="32"/>
        </w:rPr>
        <w:t>沈阳市</w:t>
      </w:r>
      <w:r w:rsidR="007E0076" w:rsidRPr="008E00ED">
        <w:rPr>
          <w:rFonts w:eastAsia="方正小标宋简体" w:cs="方正仿宋简体" w:hint="eastAsia"/>
          <w:sz w:val="32"/>
          <w:szCs w:val="32"/>
        </w:rPr>
        <w:t>生产领域</w:t>
      </w:r>
      <w:r w:rsidRPr="008E00ED">
        <w:rPr>
          <w:rFonts w:eastAsia="方正小标宋简体" w:cs="方正仿宋简体" w:hint="eastAsia"/>
          <w:sz w:val="32"/>
          <w:szCs w:val="32"/>
        </w:rPr>
        <w:t>商品煤产品质量监督抽查实施细则</w:t>
      </w:r>
    </w:p>
    <w:p w:rsidR="000C01FA" w:rsidRPr="008E00ED" w:rsidRDefault="000C01FA">
      <w:pPr>
        <w:snapToGrid w:val="0"/>
        <w:spacing w:line="440" w:lineRule="exact"/>
        <w:rPr>
          <w:rFonts w:eastAsia="黑体"/>
          <w:szCs w:val="21"/>
        </w:rPr>
      </w:pPr>
    </w:p>
    <w:p w:rsidR="000C01FA" w:rsidRPr="008E00ED" w:rsidRDefault="006040A1">
      <w:pPr>
        <w:snapToGrid w:val="0"/>
        <w:spacing w:line="440" w:lineRule="exact"/>
        <w:rPr>
          <w:rFonts w:eastAsia="黑体"/>
          <w:szCs w:val="21"/>
        </w:rPr>
      </w:pPr>
      <w:r w:rsidRPr="008E00ED">
        <w:rPr>
          <w:rFonts w:eastAsia="黑体"/>
          <w:szCs w:val="21"/>
        </w:rPr>
        <w:t xml:space="preserve">1 </w:t>
      </w:r>
      <w:r w:rsidRPr="008E00ED">
        <w:rPr>
          <w:rFonts w:eastAsia="黑体"/>
          <w:szCs w:val="21"/>
        </w:rPr>
        <w:t>抽样方法</w:t>
      </w:r>
    </w:p>
    <w:p w:rsidR="000C01FA" w:rsidRPr="008E00ED" w:rsidRDefault="006040A1">
      <w:pPr>
        <w:snapToGrid w:val="0"/>
        <w:spacing w:line="440" w:lineRule="exact"/>
        <w:ind w:firstLineChars="200" w:firstLine="420"/>
        <w:rPr>
          <w:szCs w:val="21"/>
        </w:rPr>
      </w:pPr>
      <w:r w:rsidRPr="008E00ED">
        <w:rPr>
          <w:rFonts w:hint="eastAsia"/>
          <w:szCs w:val="21"/>
        </w:rPr>
        <w:t>依据</w:t>
      </w:r>
      <w:r w:rsidRPr="008E00ED">
        <w:rPr>
          <w:szCs w:val="21"/>
        </w:rPr>
        <w:t>GB</w:t>
      </w:r>
      <w:r w:rsidRPr="008E00ED">
        <w:rPr>
          <w:rFonts w:hint="eastAsia"/>
          <w:szCs w:val="21"/>
        </w:rPr>
        <w:t>/T</w:t>
      </w:r>
      <w:r w:rsidRPr="008E00ED">
        <w:rPr>
          <w:szCs w:val="21"/>
        </w:rPr>
        <w:t xml:space="preserve"> 475-2008</w:t>
      </w:r>
      <w:r w:rsidRPr="008E00ED">
        <w:rPr>
          <w:rFonts w:hint="eastAsia"/>
          <w:szCs w:val="21"/>
        </w:rPr>
        <w:t>《商品煤样人工采取方法》，</w:t>
      </w:r>
      <w:r w:rsidR="00E9625C" w:rsidRPr="008E00ED">
        <w:rPr>
          <w:rFonts w:hint="eastAsia"/>
          <w:szCs w:val="21"/>
        </w:rPr>
        <w:t>采用</w:t>
      </w:r>
      <w:r w:rsidRPr="008E00ED">
        <w:rPr>
          <w:szCs w:val="21"/>
        </w:rPr>
        <w:t>静止煤抽样</w:t>
      </w:r>
      <w:r w:rsidR="00E6469A" w:rsidRPr="008E00ED">
        <w:rPr>
          <w:rFonts w:hint="eastAsia"/>
          <w:szCs w:val="21"/>
        </w:rPr>
        <w:t>方法进行</w:t>
      </w:r>
      <w:r w:rsidRPr="008E00ED">
        <w:rPr>
          <w:szCs w:val="21"/>
        </w:rPr>
        <w:t>抽取。</w:t>
      </w:r>
    </w:p>
    <w:p w:rsidR="000C01FA" w:rsidRPr="008E00ED" w:rsidRDefault="003E4F09" w:rsidP="00E6469A">
      <w:pPr>
        <w:snapToGrid w:val="0"/>
        <w:spacing w:line="440" w:lineRule="exact"/>
        <w:ind w:firstLineChars="200" w:firstLine="420"/>
        <w:rPr>
          <w:rFonts w:eastAsia="黑体"/>
          <w:szCs w:val="21"/>
        </w:rPr>
      </w:pPr>
      <w:r w:rsidRPr="008E00ED">
        <w:rPr>
          <w:rFonts w:hint="eastAsia"/>
          <w:szCs w:val="21"/>
        </w:rPr>
        <w:t>商品煤分品种</w:t>
      </w:r>
      <w:r w:rsidR="00E6469A" w:rsidRPr="008E00ED">
        <w:rPr>
          <w:rFonts w:hint="eastAsia"/>
          <w:szCs w:val="21"/>
        </w:rPr>
        <w:t>以</w:t>
      </w:r>
      <w:r w:rsidR="00E6469A" w:rsidRPr="008E00ED">
        <w:rPr>
          <w:rFonts w:hint="eastAsia"/>
          <w:szCs w:val="21"/>
        </w:rPr>
        <w:t>1000t</w:t>
      </w:r>
      <w:r w:rsidR="00E6469A" w:rsidRPr="008E00ED">
        <w:rPr>
          <w:rFonts w:hint="eastAsia"/>
          <w:szCs w:val="21"/>
        </w:rPr>
        <w:t>为</w:t>
      </w:r>
      <w:r w:rsidRPr="008E00ED">
        <w:rPr>
          <w:rFonts w:hint="eastAsia"/>
          <w:szCs w:val="21"/>
        </w:rPr>
        <w:t>一基本</w:t>
      </w:r>
      <w:r w:rsidR="00294498" w:rsidRPr="008E00ED">
        <w:rPr>
          <w:rFonts w:hint="eastAsia"/>
          <w:szCs w:val="21"/>
        </w:rPr>
        <w:t>采样单元</w:t>
      </w:r>
      <w:r w:rsidR="00B96284" w:rsidRPr="008E00ED">
        <w:rPr>
          <w:rFonts w:hint="eastAsia"/>
          <w:szCs w:val="21"/>
        </w:rPr>
        <w:t>，</w:t>
      </w:r>
      <w:r w:rsidR="00E6469A" w:rsidRPr="008E00ED">
        <w:rPr>
          <w:rFonts w:hint="eastAsia"/>
          <w:szCs w:val="21"/>
        </w:rPr>
        <w:t>当批煤量不足</w:t>
      </w:r>
      <w:r w:rsidR="00E6469A" w:rsidRPr="008E00ED">
        <w:rPr>
          <w:rFonts w:hint="eastAsia"/>
          <w:szCs w:val="21"/>
        </w:rPr>
        <w:t>1000t</w:t>
      </w:r>
      <w:r w:rsidR="00E6469A" w:rsidRPr="008E00ED">
        <w:rPr>
          <w:rFonts w:hint="eastAsia"/>
          <w:szCs w:val="21"/>
        </w:rPr>
        <w:t>或大于</w:t>
      </w:r>
      <w:r w:rsidR="00E6469A" w:rsidRPr="008E00ED">
        <w:rPr>
          <w:rFonts w:hint="eastAsia"/>
          <w:szCs w:val="21"/>
        </w:rPr>
        <w:t>1000t</w:t>
      </w:r>
      <w:r w:rsidR="00E6469A" w:rsidRPr="008E00ED">
        <w:rPr>
          <w:rFonts w:hint="eastAsia"/>
          <w:szCs w:val="21"/>
        </w:rPr>
        <w:t>时，可根据实际情况确定抽样基数。抽样数量应满足</w:t>
      </w:r>
      <w:r w:rsidR="00E6469A" w:rsidRPr="008E00ED">
        <w:rPr>
          <w:rFonts w:hint="eastAsia"/>
          <w:szCs w:val="21"/>
        </w:rPr>
        <w:t>GB/T 475</w:t>
      </w:r>
      <w:r w:rsidR="00B96284" w:rsidRPr="008E00ED">
        <w:rPr>
          <w:rFonts w:hint="eastAsia"/>
          <w:szCs w:val="21"/>
        </w:rPr>
        <w:t>总样的最小质量要求，</w:t>
      </w:r>
      <w:r w:rsidR="00E6469A" w:rsidRPr="008E00ED">
        <w:rPr>
          <w:rFonts w:hint="eastAsia"/>
          <w:szCs w:val="21"/>
        </w:rPr>
        <w:t>检验</w:t>
      </w:r>
      <w:r w:rsidR="00E9625C" w:rsidRPr="008E00ED">
        <w:rPr>
          <w:rFonts w:hint="eastAsia"/>
          <w:szCs w:val="21"/>
        </w:rPr>
        <w:t>样品和备用样品均</w:t>
      </w:r>
      <w:r w:rsidR="00E6469A" w:rsidRPr="008E00ED">
        <w:rPr>
          <w:rFonts w:hint="eastAsia"/>
          <w:szCs w:val="21"/>
        </w:rPr>
        <w:t>不少于</w:t>
      </w:r>
      <w:r w:rsidR="00E6469A" w:rsidRPr="008E00ED">
        <w:rPr>
          <w:rFonts w:hint="eastAsia"/>
          <w:szCs w:val="21"/>
        </w:rPr>
        <w:t>10kg</w:t>
      </w:r>
      <w:r w:rsidR="00E6469A" w:rsidRPr="008E00ED">
        <w:rPr>
          <w:rFonts w:hint="eastAsia"/>
          <w:szCs w:val="21"/>
        </w:rPr>
        <w:t>。</w:t>
      </w:r>
    </w:p>
    <w:p w:rsidR="000C01FA" w:rsidRPr="008E00ED" w:rsidRDefault="006040A1">
      <w:pPr>
        <w:snapToGrid w:val="0"/>
        <w:spacing w:line="440" w:lineRule="exact"/>
        <w:rPr>
          <w:rFonts w:eastAsia="黑体"/>
          <w:szCs w:val="21"/>
        </w:rPr>
      </w:pPr>
      <w:r w:rsidRPr="008E00ED">
        <w:rPr>
          <w:rFonts w:eastAsia="黑体" w:hint="eastAsia"/>
          <w:szCs w:val="21"/>
        </w:rPr>
        <w:t>2</w:t>
      </w:r>
      <w:r w:rsidRPr="008E00ED">
        <w:rPr>
          <w:rFonts w:eastAsia="黑体" w:hint="eastAsia"/>
          <w:szCs w:val="21"/>
        </w:rPr>
        <w:t>检验依据</w:t>
      </w:r>
      <w:bookmarkStart w:id="0" w:name="_GoBack"/>
      <w:bookmarkEnd w:id="0"/>
    </w:p>
    <w:p w:rsidR="000C01FA" w:rsidRPr="008E00ED" w:rsidRDefault="000C01FA">
      <w:pPr>
        <w:snapToGrid w:val="0"/>
        <w:spacing w:line="440" w:lineRule="exact"/>
        <w:rPr>
          <w:rFonts w:eastAsia="黑体"/>
          <w:szCs w:val="21"/>
        </w:rPr>
      </w:pPr>
    </w:p>
    <w:tbl>
      <w:tblPr>
        <w:tblStyle w:val="a8"/>
        <w:tblW w:w="0" w:type="auto"/>
        <w:jc w:val="center"/>
        <w:tblLook w:val="04A0"/>
      </w:tblPr>
      <w:tblGrid>
        <w:gridCol w:w="730"/>
        <w:gridCol w:w="3496"/>
        <w:gridCol w:w="2932"/>
      </w:tblGrid>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rPr>
                <w:szCs w:val="21"/>
              </w:rPr>
            </w:pPr>
            <w:r w:rsidRPr="008E00ED">
              <w:rPr>
                <w:rFonts w:hAnsi="宋体"/>
              </w:rPr>
              <w:t>序号</w:t>
            </w:r>
          </w:p>
        </w:tc>
        <w:tc>
          <w:tcPr>
            <w:tcW w:w="3496" w:type="dxa"/>
            <w:vAlign w:val="center"/>
          </w:tcPr>
          <w:p w:rsidR="000C01FA" w:rsidRPr="008E00ED" w:rsidRDefault="006040A1" w:rsidP="008E00ED">
            <w:pPr>
              <w:spacing w:line="440" w:lineRule="exact"/>
              <w:jc w:val="center"/>
              <w:textAlignment w:val="center"/>
              <w:rPr>
                <w:szCs w:val="21"/>
              </w:rPr>
            </w:pPr>
            <w:r w:rsidRPr="008E00ED">
              <w:rPr>
                <w:rFonts w:hAnsi="宋体"/>
              </w:rPr>
              <w:t>检验项目</w:t>
            </w:r>
          </w:p>
        </w:tc>
        <w:tc>
          <w:tcPr>
            <w:tcW w:w="2932" w:type="dxa"/>
            <w:vAlign w:val="center"/>
          </w:tcPr>
          <w:p w:rsidR="000C01FA" w:rsidRPr="008E00ED" w:rsidRDefault="006040A1">
            <w:pPr>
              <w:spacing w:line="440" w:lineRule="exact"/>
              <w:jc w:val="center"/>
              <w:textAlignment w:val="center"/>
              <w:rPr>
                <w:szCs w:val="21"/>
              </w:rPr>
            </w:pPr>
            <w:r w:rsidRPr="008E00ED">
              <w:rPr>
                <w:rFonts w:hAnsi="宋体"/>
                <w:szCs w:val="21"/>
              </w:rPr>
              <w:t>检验方法</w:t>
            </w:r>
          </w:p>
        </w:tc>
      </w:tr>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pPr>
            <w:r w:rsidRPr="008E00ED">
              <w:rPr>
                <w:rFonts w:hint="eastAsia"/>
              </w:rPr>
              <w:t>1</w:t>
            </w:r>
          </w:p>
        </w:tc>
        <w:tc>
          <w:tcPr>
            <w:tcW w:w="3496" w:type="dxa"/>
            <w:vAlign w:val="center"/>
          </w:tcPr>
          <w:p w:rsidR="000C01FA" w:rsidRPr="008E00ED" w:rsidRDefault="006040A1" w:rsidP="008E00ED">
            <w:pPr>
              <w:autoSpaceDE w:val="0"/>
              <w:autoSpaceDN w:val="0"/>
              <w:adjustRightInd w:val="0"/>
              <w:jc w:val="center"/>
              <w:rPr>
                <w:szCs w:val="21"/>
                <w:lang w:val="zh-CN"/>
              </w:rPr>
            </w:pPr>
            <w:r w:rsidRPr="008E00ED">
              <w:rPr>
                <w:rFonts w:hAnsi="宋体" w:hint="eastAsia"/>
                <w:szCs w:val="21"/>
              </w:rPr>
              <w:t>灰分</w:t>
            </w:r>
            <w:r w:rsidRPr="008E00ED">
              <w:rPr>
                <w:rFonts w:hint="eastAsia"/>
                <w:szCs w:val="21"/>
              </w:rPr>
              <w:t>(A</w:t>
            </w:r>
            <w:r w:rsidRPr="008E00ED">
              <w:rPr>
                <w:rFonts w:hint="eastAsia"/>
                <w:szCs w:val="21"/>
                <w:vertAlign w:val="subscript"/>
              </w:rPr>
              <w:t>d</w:t>
            </w:r>
            <w:r w:rsidRPr="008E00ED">
              <w:rPr>
                <w:rFonts w:hint="eastAsia"/>
                <w:szCs w:val="21"/>
              </w:rPr>
              <w:t>)</w:t>
            </w:r>
          </w:p>
        </w:tc>
        <w:tc>
          <w:tcPr>
            <w:tcW w:w="2932" w:type="dxa"/>
            <w:vAlign w:val="center"/>
          </w:tcPr>
          <w:p w:rsidR="000C01FA" w:rsidRPr="008E00ED" w:rsidRDefault="006040A1">
            <w:pPr>
              <w:autoSpaceDE w:val="0"/>
              <w:autoSpaceDN w:val="0"/>
              <w:adjustRightInd w:val="0"/>
              <w:jc w:val="center"/>
              <w:rPr>
                <w:szCs w:val="21"/>
              </w:rPr>
            </w:pPr>
            <w:r w:rsidRPr="008E00ED">
              <w:rPr>
                <w:rFonts w:hint="eastAsia"/>
                <w:szCs w:val="21"/>
              </w:rPr>
              <w:t>GB/T 212-2008</w:t>
            </w:r>
          </w:p>
        </w:tc>
      </w:tr>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pPr>
            <w:r w:rsidRPr="008E00ED">
              <w:rPr>
                <w:rFonts w:hint="eastAsia"/>
              </w:rPr>
              <w:t>2</w:t>
            </w:r>
          </w:p>
        </w:tc>
        <w:tc>
          <w:tcPr>
            <w:tcW w:w="3496" w:type="dxa"/>
            <w:vAlign w:val="center"/>
          </w:tcPr>
          <w:p w:rsidR="000C01FA" w:rsidRPr="008E00ED" w:rsidRDefault="006040A1" w:rsidP="008E00ED">
            <w:pPr>
              <w:autoSpaceDE w:val="0"/>
              <w:autoSpaceDN w:val="0"/>
              <w:adjustRightInd w:val="0"/>
              <w:jc w:val="center"/>
              <w:rPr>
                <w:szCs w:val="21"/>
                <w:lang w:val="zh-CN"/>
              </w:rPr>
            </w:pPr>
            <w:r w:rsidRPr="008E00ED">
              <w:rPr>
                <w:rFonts w:hAnsi="宋体" w:hint="eastAsia"/>
                <w:szCs w:val="21"/>
              </w:rPr>
              <w:t>全硫</w:t>
            </w:r>
            <w:r w:rsidRPr="008E00ED">
              <w:rPr>
                <w:rFonts w:hint="eastAsia"/>
                <w:szCs w:val="21"/>
              </w:rPr>
              <w:t>(</w:t>
            </w:r>
            <w:proofErr w:type="spellStart"/>
            <w:r w:rsidRPr="008E00ED">
              <w:rPr>
                <w:rFonts w:hint="eastAsia"/>
                <w:szCs w:val="21"/>
              </w:rPr>
              <w:t>S</w:t>
            </w:r>
            <w:r w:rsidRPr="008E00ED">
              <w:rPr>
                <w:rFonts w:hint="eastAsia"/>
                <w:szCs w:val="21"/>
                <w:vertAlign w:val="subscript"/>
              </w:rPr>
              <w:t>t,d</w:t>
            </w:r>
            <w:proofErr w:type="spellEnd"/>
            <w:r w:rsidRPr="008E00ED">
              <w:rPr>
                <w:rFonts w:hint="eastAsia"/>
                <w:szCs w:val="21"/>
              </w:rPr>
              <w:t>)</w:t>
            </w:r>
          </w:p>
        </w:tc>
        <w:tc>
          <w:tcPr>
            <w:tcW w:w="2932" w:type="dxa"/>
            <w:vAlign w:val="center"/>
          </w:tcPr>
          <w:p w:rsidR="000C01FA" w:rsidRPr="008E00ED" w:rsidRDefault="006040A1">
            <w:pPr>
              <w:autoSpaceDE w:val="0"/>
              <w:autoSpaceDN w:val="0"/>
              <w:adjustRightInd w:val="0"/>
              <w:jc w:val="center"/>
              <w:rPr>
                <w:szCs w:val="21"/>
              </w:rPr>
            </w:pPr>
            <w:r w:rsidRPr="008E00ED">
              <w:rPr>
                <w:rFonts w:hint="eastAsia"/>
                <w:szCs w:val="21"/>
              </w:rPr>
              <w:t>GB/T 214-2007</w:t>
            </w:r>
          </w:p>
        </w:tc>
      </w:tr>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pPr>
            <w:r w:rsidRPr="008E00ED">
              <w:rPr>
                <w:rFonts w:hint="eastAsia"/>
              </w:rPr>
              <w:t>3</w:t>
            </w:r>
          </w:p>
        </w:tc>
        <w:tc>
          <w:tcPr>
            <w:tcW w:w="3496" w:type="dxa"/>
            <w:vAlign w:val="center"/>
          </w:tcPr>
          <w:p w:rsidR="000C01FA" w:rsidRPr="008E00ED" w:rsidRDefault="006040A1" w:rsidP="008E00ED">
            <w:pPr>
              <w:autoSpaceDE w:val="0"/>
              <w:autoSpaceDN w:val="0"/>
              <w:adjustRightInd w:val="0"/>
              <w:jc w:val="center"/>
              <w:rPr>
                <w:szCs w:val="21"/>
                <w:lang w:val="zh-CN"/>
              </w:rPr>
            </w:pPr>
            <w:r w:rsidRPr="008E00ED">
              <w:rPr>
                <w:rFonts w:hAnsi="宋体" w:hint="eastAsia"/>
                <w:szCs w:val="21"/>
              </w:rPr>
              <w:t>汞（</w:t>
            </w:r>
            <w:proofErr w:type="spellStart"/>
            <w:r w:rsidRPr="008E00ED">
              <w:rPr>
                <w:rFonts w:hint="eastAsia"/>
                <w:iCs/>
                <w:szCs w:val="21"/>
              </w:rPr>
              <w:t>Hg</w:t>
            </w:r>
            <w:r w:rsidRPr="008E00ED">
              <w:rPr>
                <w:rFonts w:hint="eastAsia"/>
                <w:szCs w:val="21"/>
                <w:vertAlign w:val="subscript"/>
              </w:rPr>
              <w:t>d</w:t>
            </w:r>
            <w:proofErr w:type="spellEnd"/>
            <w:r w:rsidRPr="008E00ED">
              <w:rPr>
                <w:rFonts w:hAnsi="宋体" w:hint="eastAsia"/>
                <w:szCs w:val="21"/>
              </w:rPr>
              <w:t>）</w:t>
            </w:r>
          </w:p>
        </w:tc>
        <w:tc>
          <w:tcPr>
            <w:tcW w:w="2932" w:type="dxa"/>
            <w:vAlign w:val="center"/>
          </w:tcPr>
          <w:p w:rsidR="000C01FA" w:rsidRPr="008E00ED" w:rsidRDefault="006040A1">
            <w:pPr>
              <w:autoSpaceDE w:val="0"/>
              <w:autoSpaceDN w:val="0"/>
              <w:adjustRightInd w:val="0"/>
              <w:jc w:val="center"/>
              <w:rPr>
                <w:szCs w:val="21"/>
                <w:lang w:val="zh-CN"/>
              </w:rPr>
            </w:pPr>
            <w:r w:rsidRPr="008E00ED">
              <w:rPr>
                <w:rFonts w:hint="eastAsia"/>
                <w:szCs w:val="21"/>
              </w:rPr>
              <w:t>GB/T 16659-2008</w:t>
            </w:r>
          </w:p>
        </w:tc>
      </w:tr>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pPr>
            <w:r w:rsidRPr="008E00ED">
              <w:rPr>
                <w:rFonts w:hint="eastAsia"/>
              </w:rPr>
              <w:t>4</w:t>
            </w:r>
          </w:p>
        </w:tc>
        <w:tc>
          <w:tcPr>
            <w:tcW w:w="3496" w:type="dxa"/>
            <w:vAlign w:val="center"/>
          </w:tcPr>
          <w:p w:rsidR="000C01FA" w:rsidRPr="008E00ED" w:rsidRDefault="006040A1" w:rsidP="008E00ED">
            <w:pPr>
              <w:autoSpaceDE w:val="0"/>
              <w:autoSpaceDN w:val="0"/>
              <w:adjustRightInd w:val="0"/>
              <w:jc w:val="center"/>
              <w:rPr>
                <w:szCs w:val="21"/>
              </w:rPr>
            </w:pPr>
            <w:r w:rsidRPr="008E00ED">
              <w:rPr>
                <w:rFonts w:hAnsi="宋体" w:hint="eastAsia"/>
                <w:szCs w:val="21"/>
              </w:rPr>
              <w:t>氟（</w:t>
            </w:r>
            <w:proofErr w:type="spellStart"/>
            <w:r w:rsidRPr="008E00ED">
              <w:rPr>
                <w:rFonts w:hint="eastAsia"/>
                <w:iCs/>
                <w:szCs w:val="21"/>
              </w:rPr>
              <w:t>F</w:t>
            </w:r>
            <w:r w:rsidRPr="008E00ED">
              <w:rPr>
                <w:rFonts w:hint="eastAsia"/>
                <w:szCs w:val="21"/>
                <w:vertAlign w:val="subscript"/>
              </w:rPr>
              <w:t>d</w:t>
            </w:r>
            <w:proofErr w:type="spellEnd"/>
            <w:r w:rsidRPr="008E00ED">
              <w:rPr>
                <w:rFonts w:hAnsi="宋体" w:hint="eastAsia"/>
                <w:szCs w:val="21"/>
              </w:rPr>
              <w:t>）</w:t>
            </w:r>
          </w:p>
        </w:tc>
        <w:tc>
          <w:tcPr>
            <w:tcW w:w="2932" w:type="dxa"/>
            <w:vAlign w:val="center"/>
          </w:tcPr>
          <w:p w:rsidR="000C01FA" w:rsidRPr="008E00ED" w:rsidRDefault="006040A1">
            <w:pPr>
              <w:autoSpaceDE w:val="0"/>
              <w:autoSpaceDN w:val="0"/>
              <w:adjustRightInd w:val="0"/>
              <w:jc w:val="center"/>
              <w:rPr>
                <w:bCs/>
                <w:szCs w:val="21"/>
                <w:lang w:val="zh-CN"/>
              </w:rPr>
            </w:pPr>
            <w:r w:rsidRPr="008E00ED">
              <w:rPr>
                <w:rFonts w:hint="eastAsia"/>
                <w:szCs w:val="21"/>
              </w:rPr>
              <w:t>GB/T 4633-2014</w:t>
            </w:r>
          </w:p>
        </w:tc>
      </w:tr>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pPr>
            <w:r w:rsidRPr="008E00ED">
              <w:rPr>
                <w:rFonts w:hint="eastAsia"/>
              </w:rPr>
              <w:t>5</w:t>
            </w:r>
          </w:p>
        </w:tc>
        <w:tc>
          <w:tcPr>
            <w:tcW w:w="3496" w:type="dxa"/>
            <w:vAlign w:val="center"/>
          </w:tcPr>
          <w:p w:rsidR="000C01FA" w:rsidRPr="008E00ED" w:rsidRDefault="006040A1" w:rsidP="008E00ED">
            <w:pPr>
              <w:autoSpaceDE w:val="0"/>
              <w:autoSpaceDN w:val="0"/>
              <w:adjustRightInd w:val="0"/>
              <w:jc w:val="center"/>
              <w:rPr>
                <w:szCs w:val="21"/>
                <w:lang w:val="zh-CN"/>
              </w:rPr>
            </w:pPr>
            <w:r w:rsidRPr="008E00ED">
              <w:rPr>
                <w:rFonts w:hAnsi="宋体" w:hint="eastAsia"/>
                <w:szCs w:val="21"/>
              </w:rPr>
              <w:t>砷（</w:t>
            </w:r>
            <w:proofErr w:type="spellStart"/>
            <w:r w:rsidRPr="008E00ED">
              <w:rPr>
                <w:rFonts w:hint="eastAsia"/>
                <w:iCs/>
                <w:szCs w:val="21"/>
              </w:rPr>
              <w:t>As</w:t>
            </w:r>
            <w:r w:rsidRPr="008E00ED">
              <w:rPr>
                <w:rFonts w:hint="eastAsia"/>
                <w:szCs w:val="21"/>
                <w:vertAlign w:val="subscript"/>
              </w:rPr>
              <w:t>d</w:t>
            </w:r>
            <w:proofErr w:type="spellEnd"/>
            <w:r w:rsidRPr="008E00ED">
              <w:rPr>
                <w:rFonts w:hAnsi="宋体" w:hint="eastAsia"/>
                <w:szCs w:val="21"/>
              </w:rPr>
              <w:t>）</w:t>
            </w:r>
          </w:p>
        </w:tc>
        <w:tc>
          <w:tcPr>
            <w:tcW w:w="2932" w:type="dxa"/>
            <w:vAlign w:val="center"/>
          </w:tcPr>
          <w:p w:rsidR="000C01FA" w:rsidRPr="008E00ED" w:rsidRDefault="006040A1">
            <w:pPr>
              <w:autoSpaceDE w:val="0"/>
              <w:autoSpaceDN w:val="0"/>
              <w:adjustRightInd w:val="0"/>
              <w:jc w:val="center"/>
              <w:rPr>
                <w:szCs w:val="21"/>
              </w:rPr>
            </w:pPr>
            <w:r w:rsidRPr="008E00ED">
              <w:rPr>
                <w:rFonts w:hint="eastAsia"/>
                <w:szCs w:val="21"/>
              </w:rPr>
              <w:t>GB/T 3058-2019</w:t>
            </w:r>
          </w:p>
        </w:tc>
      </w:tr>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pPr>
            <w:r w:rsidRPr="008E00ED">
              <w:rPr>
                <w:rFonts w:hint="eastAsia"/>
              </w:rPr>
              <w:t>6</w:t>
            </w:r>
          </w:p>
        </w:tc>
        <w:tc>
          <w:tcPr>
            <w:tcW w:w="3496" w:type="dxa"/>
            <w:vAlign w:val="center"/>
          </w:tcPr>
          <w:p w:rsidR="000C01FA" w:rsidRPr="008E00ED" w:rsidRDefault="006040A1" w:rsidP="008E00ED">
            <w:pPr>
              <w:autoSpaceDE w:val="0"/>
              <w:autoSpaceDN w:val="0"/>
              <w:adjustRightInd w:val="0"/>
              <w:jc w:val="center"/>
              <w:rPr>
                <w:szCs w:val="21"/>
                <w:lang w:val="zh-CN"/>
              </w:rPr>
            </w:pPr>
            <w:r w:rsidRPr="008E00ED">
              <w:rPr>
                <w:rFonts w:hAnsi="宋体" w:hint="eastAsia"/>
                <w:szCs w:val="21"/>
              </w:rPr>
              <w:t>氯（</w:t>
            </w:r>
            <w:proofErr w:type="spellStart"/>
            <w:r w:rsidRPr="008E00ED">
              <w:rPr>
                <w:rFonts w:hint="eastAsia"/>
                <w:iCs/>
                <w:szCs w:val="21"/>
              </w:rPr>
              <w:t>Cl</w:t>
            </w:r>
            <w:r w:rsidRPr="008E00ED">
              <w:rPr>
                <w:rFonts w:hint="eastAsia"/>
                <w:szCs w:val="21"/>
                <w:vertAlign w:val="subscript"/>
              </w:rPr>
              <w:t>d</w:t>
            </w:r>
            <w:proofErr w:type="spellEnd"/>
            <w:r w:rsidRPr="008E00ED">
              <w:rPr>
                <w:rFonts w:hAnsi="宋体" w:hint="eastAsia"/>
                <w:szCs w:val="21"/>
              </w:rPr>
              <w:t>）</w:t>
            </w:r>
          </w:p>
        </w:tc>
        <w:tc>
          <w:tcPr>
            <w:tcW w:w="2932" w:type="dxa"/>
            <w:vAlign w:val="center"/>
          </w:tcPr>
          <w:p w:rsidR="000C01FA" w:rsidRPr="008E00ED" w:rsidRDefault="006040A1">
            <w:pPr>
              <w:autoSpaceDE w:val="0"/>
              <w:autoSpaceDN w:val="0"/>
              <w:adjustRightInd w:val="0"/>
              <w:jc w:val="center"/>
              <w:rPr>
                <w:szCs w:val="21"/>
              </w:rPr>
            </w:pPr>
            <w:r w:rsidRPr="008E00ED">
              <w:rPr>
                <w:rFonts w:hint="eastAsia"/>
                <w:szCs w:val="21"/>
              </w:rPr>
              <w:t>GB/T 3558-2014</w:t>
            </w:r>
          </w:p>
        </w:tc>
      </w:tr>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pPr>
            <w:r w:rsidRPr="008E00ED">
              <w:rPr>
                <w:rFonts w:hint="eastAsia"/>
              </w:rPr>
              <w:t>7</w:t>
            </w:r>
          </w:p>
        </w:tc>
        <w:tc>
          <w:tcPr>
            <w:tcW w:w="3496" w:type="dxa"/>
            <w:vAlign w:val="center"/>
          </w:tcPr>
          <w:p w:rsidR="000C01FA" w:rsidRPr="008E00ED" w:rsidRDefault="006040A1" w:rsidP="008E00ED">
            <w:pPr>
              <w:autoSpaceDE w:val="0"/>
              <w:autoSpaceDN w:val="0"/>
              <w:adjustRightInd w:val="0"/>
              <w:jc w:val="center"/>
              <w:rPr>
                <w:szCs w:val="21"/>
                <w:lang w:val="zh-CN"/>
              </w:rPr>
            </w:pPr>
            <w:r w:rsidRPr="008E00ED">
              <w:rPr>
                <w:rFonts w:hAnsi="宋体" w:hint="eastAsia"/>
                <w:szCs w:val="21"/>
              </w:rPr>
              <w:t>磷（</w:t>
            </w:r>
            <w:r w:rsidRPr="008E00ED">
              <w:rPr>
                <w:rFonts w:hint="eastAsia"/>
                <w:iCs/>
                <w:szCs w:val="21"/>
              </w:rPr>
              <w:t>P</w:t>
            </w:r>
            <w:r w:rsidRPr="008E00ED">
              <w:rPr>
                <w:rFonts w:hint="eastAsia"/>
                <w:szCs w:val="21"/>
                <w:vertAlign w:val="subscript"/>
              </w:rPr>
              <w:t>d</w:t>
            </w:r>
            <w:r w:rsidRPr="008E00ED">
              <w:rPr>
                <w:rFonts w:hAnsi="宋体" w:hint="eastAsia"/>
                <w:szCs w:val="21"/>
              </w:rPr>
              <w:t>）</w:t>
            </w:r>
          </w:p>
        </w:tc>
        <w:tc>
          <w:tcPr>
            <w:tcW w:w="2932" w:type="dxa"/>
            <w:vAlign w:val="center"/>
          </w:tcPr>
          <w:p w:rsidR="000C01FA" w:rsidRPr="008E00ED" w:rsidRDefault="006040A1">
            <w:pPr>
              <w:autoSpaceDE w:val="0"/>
              <w:autoSpaceDN w:val="0"/>
              <w:adjustRightInd w:val="0"/>
              <w:jc w:val="center"/>
              <w:rPr>
                <w:szCs w:val="21"/>
                <w:lang w:val="zh-CN"/>
              </w:rPr>
            </w:pPr>
            <w:r w:rsidRPr="008E00ED">
              <w:rPr>
                <w:rFonts w:hint="eastAsia"/>
                <w:szCs w:val="21"/>
              </w:rPr>
              <w:t>GB/T 216-2003</w:t>
            </w:r>
          </w:p>
        </w:tc>
      </w:tr>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pPr>
            <w:r w:rsidRPr="008E00ED">
              <w:rPr>
                <w:rFonts w:hint="eastAsia"/>
              </w:rPr>
              <w:t>8</w:t>
            </w:r>
          </w:p>
        </w:tc>
        <w:tc>
          <w:tcPr>
            <w:tcW w:w="3496" w:type="dxa"/>
            <w:vAlign w:val="center"/>
          </w:tcPr>
          <w:p w:rsidR="000C01FA" w:rsidRPr="008E00ED" w:rsidRDefault="006040A1" w:rsidP="008E00ED">
            <w:pPr>
              <w:autoSpaceDE w:val="0"/>
              <w:autoSpaceDN w:val="0"/>
              <w:adjustRightInd w:val="0"/>
              <w:jc w:val="center"/>
              <w:rPr>
                <w:szCs w:val="21"/>
              </w:rPr>
            </w:pPr>
            <w:r w:rsidRPr="008E00ED">
              <w:rPr>
                <w:rFonts w:hAnsi="宋体" w:hint="eastAsia"/>
                <w:szCs w:val="21"/>
              </w:rPr>
              <w:t>空气干燥基水分（</w:t>
            </w:r>
            <w:r w:rsidRPr="008E00ED">
              <w:rPr>
                <w:rFonts w:hint="eastAsia"/>
                <w:szCs w:val="21"/>
              </w:rPr>
              <w:t>M</w:t>
            </w:r>
            <w:r w:rsidRPr="008E00ED">
              <w:rPr>
                <w:rFonts w:hint="eastAsia"/>
                <w:szCs w:val="21"/>
                <w:vertAlign w:val="subscript"/>
              </w:rPr>
              <w:t>ad</w:t>
            </w:r>
            <w:r w:rsidRPr="008E00ED">
              <w:rPr>
                <w:rFonts w:hAnsi="宋体" w:hint="eastAsia"/>
                <w:szCs w:val="21"/>
              </w:rPr>
              <w:t>）</w:t>
            </w:r>
          </w:p>
        </w:tc>
        <w:tc>
          <w:tcPr>
            <w:tcW w:w="2932" w:type="dxa"/>
            <w:vAlign w:val="center"/>
          </w:tcPr>
          <w:p w:rsidR="000C01FA" w:rsidRPr="008E00ED" w:rsidRDefault="006040A1">
            <w:pPr>
              <w:autoSpaceDE w:val="0"/>
              <w:autoSpaceDN w:val="0"/>
              <w:adjustRightInd w:val="0"/>
              <w:jc w:val="center"/>
              <w:rPr>
                <w:szCs w:val="21"/>
                <w:lang w:val="zh-CN"/>
              </w:rPr>
            </w:pPr>
            <w:r w:rsidRPr="008E00ED">
              <w:rPr>
                <w:rFonts w:hint="eastAsia"/>
                <w:szCs w:val="21"/>
              </w:rPr>
              <w:t>GB/T 212-2008</w:t>
            </w:r>
          </w:p>
        </w:tc>
      </w:tr>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pPr>
            <w:r w:rsidRPr="008E00ED">
              <w:rPr>
                <w:rFonts w:hint="eastAsia"/>
              </w:rPr>
              <w:t>9</w:t>
            </w:r>
          </w:p>
        </w:tc>
        <w:tc>
          <w:tcPr>
            <w:tcW w:w="3496" w:type="dxa"/>
            <w:vAlign w:val="center"/>
          </w:tcPr>
          <w:p w:rsidR="000C01FA" w:rsidRPr="008E00ED" w:rsidRDefault="006040A1" w:rsidP="008E00ED">
            <w:pPr>
              <w:autoSpaceDE w:val="0"/>
              <w:autoSpaceDN w:val="0"/>
              <w:adjustRightInd w:val="0"/>
              <w:jc w:val="center"/>
              <w:rPr>
                <w:szCs w:val="21"/>
              </w:rPr>
            </w:pPr>
            <w:r w:rsidRPr="008E00ED">
              <w:rPr>
                <w:rFonts w:hAnsi="宋体" w:hint="eastAsia"/>
                <w:szCs w:val="21"/>
              </w:rPr>
              <w:t>全水分（</w:t>
            </w:r>
            <w:r w:rsidRPr="008E00ED">
              <w:rPr>
                <w:rFonts w:hint="eastAsia"/>
                <w:szCs w:val="21"/>
              </w:rPr>
              <w:t>M</w:t>
            </w:r>
            <w:r w:rsidRPr="008E00ED">
              <w:rPr>
                <w:rFonts w:hint="eastAsia"/>
                <w:szCs w:val="21"/>
                <w:vertAlign w:val="subscript"/>
              </w:rPr>
              <w:t>t</w:t>
            </w:r>
            <w:r w:rsidRPr="008E00ED">
              <w:rPr>
                <w:rFonts w:hAnsi="宋体" w:hint="eastAsia"/>
                <w:szCs w:val="21"/>
              </w:rPr>
              <w:t>）</w:t>
            </w:r>
          </w:p>
        </w:tc>
        <w:tc>
          <w:tcPr>
            <w:tcW w:w="2932" w:type="dxa"/>
            <w:vAlign w:val="center"/>
          </w:tcPr>
          <w:p w:rsidR="000C01FA" w:rsidRPr="008E00ED" w:rsidRDefault="006040A1">
            <w:pPr>
              <w:autoSpaceDE w:val="0"/>
              <w:autoSpaceDN w:val="0"/>
              <w:adjustRightInd w:val="0"/>
              <w:jc w:val="center"/>
              <w:rPr>
                <w:szCs w:val="21"/>
              </w:rPr>
            </w:pPr>
            <w:r w:rsidRPr="008E00ED">
              <w:rPr>
                <w:rFonts w:hint="eastAsia"/>
                <w:szCs w:val="21"/>
              </w:rPr>
              <w:t>GB/T 211-2017</w:t>
            </w:r>
          </w:p>
        </w:tc>
      </w:tr>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pPr>
            <w:r w:rsidRPr="008E00ED">
              <w:rPr>
                <w:rFonts w:hint="eastAsia"/>
              </w:rPr>
              <w:t>10</w:t>
            </w:r>
          </w:p>
        </w:tc>
        <w:tc>
          <w:tcPr>
            <w:tcW w:w="3496" w:type="dxa"/>
            <w:vAlign w:val="center"/>
          </w:tcPr>
          <w:p w:rsidR="000C01FA" w:rsidRPr="008E00ED" w:rsidRDefault="006040A1" w:rsidP="008E00ED">
            <w:pPr>
              <w:autoSpaceDE w:val="0"/>
              <w:autoSpaceDN w:val="0"/>
              <w:adjustRightInd w:val="0"/>
              <w:jc w:val="center"/>
              <w:rPr>
                <w:szCs w:val="21"/>
              </w:rPr>
            </w:pPr>
            <w:r w:rsidRPr="008E00ED">
              <w:rPr>
                <w:rFonts w:hAnsi="宋体" w:hint="eastAsia"/>
                <w:szCs w:val="21"/>
              </w:rPr>
              <w:t>干燥无灰基挥发分（</w:t>
            </w:r>
            <w:proofErr w:type="spellStart"/>
            <w:r w:rsidRPr="008E00ED">
              <w:rPr>
                <w:rFonts w:hint="eastAsia"/>
                <w:szCs w:val="21"/>
              </w:rPr>
              <w:t>V</w:t>
            </w:r>
            <w:r w:rsidRPr="008E00ED">
              <w:rPr>
                <w:rFonts w:hint="eastAsia"/>
                <w:szCs w:val="21"/>
                <w:vertAlign w:val="subscript"/>
              </w:rPr>
              <w:t>daf</w:t>
            </w:r>
            <w:proofErr w:type="spellEnd"/>
            <w:r w:rsidRPr="008E00ED">
              <w:rPr>
                <w:rFonts w:hAnsi="宋体" w:hint="eastAsia"/>
                <w:szCs w:val="21"/>
              </w:rPr>
              <w:t>）</w:t>
            </w:r>
          </w:p>
        </w:tc>
        <w:tc>
          <w:tcPr>
            <w:tcW w:w="2932" w:type="dxa"/>
            <w:vAlign w:val="center"/>
          </w:tcPr>
          <w:p w:rsidR="000C01FA" w:rsidRPr="008E00ED" w:rsidRDefault="006040A1">
            <w:pPr>
              <w:autoSpaceDE w:val="0"/>
              <w:autoSpaceDN w:val="0"/>
              <w:adjustRightInd w:val="0"/>
              <w:jc w:val="center"/>
              <w:rPr>
                <w:szCs w:val="21"/>
              </w:rPr>
            </w:pPr>
            <w:r w:rsidRPr="008E00ED">
              <w:rPr>
                <w:rFonts w:hint="eastAsia"/>
                <w:szCs w:val="21"/>
              </w:rPr>
              <w:t>GB/T 212-2008</w:t>
            </w:r>
          </w:p>
        </w:tc>
      </w:tr>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pPr>
            <w:r w:rsidRPr="008E00ED">
              <w:rPr>
                <w:rFonts w:hint="eastAsia"/>
              </w:rPr>
              <w:t>11</w:t>
            </w:r>
          </w:p>
        </w:tc>
        <w:tc>
          <w:tcPr>
            <w:tcW w:w="3496" w:type="dxa"/>
            <w:vAlign w:val="center"/>
          </w:tcPr>
          <w:p w:rsidR="000C01FA" w:rsidRPr="008E00ED" w:rsidRDefault="006040A1" w:rsidP="008E00ED">
            <w:pPr>
              <w:autoSpaceDE w:val="0"/>
              <w:autoSpaceDN w:val="0"/>
              <w:adjustRightInd w:val="0"/>
              <w:jc w:val="center"/>
              <w:rPr>
                <w:szCs w:val="21"/>
              </w:rPr>
            </w:pPr>
            <w:r w:rsidRPr="008E00ED">
              <w:rPr>
                <w:rFonts w:hAnsi="宋体" w:hint="eastAsia"/>
                <w:szCs w:val="21"/>
              </w:rPr>
              <w:t>分析基高位发热量（</w:t>
            </w:r>
            <w:proofErr w:type="spellStart"/>
            <w:r w:rsidRPr="008E00ED">
              <w:rPr>
                <w:rFonts w:hint="eastAsia"/>
                <w:szCs w:val="21"/>
              </w:rPr>
              <w:t>Q</w:t>
            </w:r>
            <w:r w:rsidRPr="008E00ED">
              <w:rPr>
                <w:rFonts w:hint="eastAsia"/>
                <w:szCs w:val="21"/>
                <w:vertAlign w:val="subscript"/>
              </w:rPr>
              <w:t>gr,ad</w:t>
            </w:r>
            <w:proofErr w:type="spellEnd"/>
            <w:r w:rsidRPr="008E00ED">
              <w:rPr>
                <w:rFonts w:hAnsi="宋体" w:hint="eastAsia"/>
                <w:szCs w:val="21"/>
              </w:rPr>
              <w:t>）</w:t>
            </w:r>
          </w:p>
        </w:tc>
        <w:tc>
          <w:tcPr>
            <w:tcW w:w="2932" w:type="dxa"/>
            <w:vAlign w:val="center"/>
          </w:tcPr>
          <w:p w:rsidR="000C01FA" w:rsidRPr="008E00ED" w:rsidRDefault="006040A1">
            <w:pPr>
              <w:autoSpaceDE w:val="0"/>
              <w:autoSpaceDN w:val="0"/>
              <w:adjustRightInd w:val="0"/>
              <w:jc w:val="center"/>
              <w:rPr>
                <w:szCs w:val="21"/>
              </w:rPr>
            </w:pPr>
            <w:r w:rsidRPr="008E00ED">
              <w:rPr>
                <w:rFonts w:hint="eastAsia"/>
                <w:szCs w:val="21"/>
              </w:rPr>
              <w:t>GB/T 213-2008</w:t>
            </w:r>
          </w:p>
        </w:tc>
      </w:tr>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pPr>
            <w:r w:rsidRPr="008E00ED">
              <w:rPr>
                <w:rFonts w:hint="eastAsia"/>
              </w:rPr>
              <w:t>12</w:t>
            </w:r>
          </w:p>
        </w:tc>
        <w:tc>
          <w:tcPr>
            <w:tcW w:w="3496" w:type="dxa"/>
            <w:vAlign w:val="center"/>
          </w:tcPr>
          <w:p w:rsidR="000C01FA" w:rsidRPr="008E00ED" w:rsidRDefault="006040A1" w:rsidP="008E00ED">
            <w:pPr>
              <w:autoSpaceDE w:val="0"/>
              <w:autoSpaceDN w:val="0"/>
              <w:adjustRightInd w:val="0"/>
              <w:jc w:val="center"/>
              <w:rPr>
                <w:szCs w:val="21"/>
              </w:rPr>
            </w:pPr>
            <w:r w:rsidRPr="008E00ED">
              <w:rPr>
                <w:rFonts w:hAnsi="宋体" w:hint="eastAsia"/>
                <w:szCs w:val="21"/>
              </w:rPr>
              <w:t>收到基低位发热量（</w:t>
            </w:r>
            <w:proofErr w:type="spellStart"/>
            <w:r w:rsidRPr="008E00ED">
              <w:rPr>
                <w:rFonts w:hint="eastAsia"/>
                <w:szCs w:val="21"/>
              </w:rPr>
              <w:t>Q</w:t>
            </w:r>
            <w:r w:rsidRPr="008E00ED">
              <w:rPr>
                <w:rFonts w:hint="eastAsia"/>
                <w:szCs w:val="21"/>
                <w:vertAlign w:val="subscript"/>
              </w:rPr>
              <w:t>net,v,ar</w:t>
            </w:r>
            <w:proofErr w:type="spellEnd"/>
            <w:r w:rsidRPr="008E00ED">
              <w:rPr>
                <w:rFonts w:hAnsi="宋体" w:hint="eastAsia"/>
                <w:szCs w:val="21"/>
              </w:rPr>
              <w:t>）</w:t>
            </w:r>
          </w:p>
        </w:tc>
        <w:tc>
          <w:tcPr>
            <w:tcW w:w="2932" w:type="dxa"/>
            <w:vAlign w:val="center"/>
          </w:tcPr>
          <w:p w:rsidR="000C01FA" w:rsidRPr="008E00ED" w:rsidRDefault="006040A1">
            <w:pPr>
              <w:autoSpaceDE w:val="0"/>
              <w:autoSpaceDN w:val="0"/>
              <w:adjustRightInd w:val="0"/>
              <w:jc w:val="center"/>
              <w:rPr>
                <w:szCs w:val="21"/>
              </w:rPr>
            </w:pPr>
            <w:r w:rsidRPr="008E00ED">
              <w:rPr>
                <w:rFonts w:hint="eastAsia"/>
                <w:szCs w:val="21"/>
              </w:rPr>
              <w:t>GB/T 213-2008</w:t>
            </w:r>
          </w:p>
        </w:tc>
      </w:tr>
      <w:tr w:rsidR="000C01FA" w:rsidRPr="008E00ED" w:rsidTr="008E00ED">
        <w:trPr>
          <w:tblHeader/>
          <w:jc w:val="center"/>
        </w:trPr>
        <w:tc>
          <w:tcPr>
            <w:tcW w:w="730" w:type="dxa"/>
            <w:vAlign w:val="center"/>
          </w:tcPr>
          <w:p w:rsidR="000C01FA" w:rsidRPr="008E00ED" w:rsidRDefault="006040A1">
            <w:pPr>
              <w:spacing w:line="440" w:lineRule="exact"/>
              <w:jc w:val="center"/>
              <w:textAlignment w:val="center"/>
            </w:pPr>
            <w:r w:rsidRPr="008E00ED">
              <w:rPr>
                <w:rFonts w:hint="eastAsia"/>
              </w:rPr>
              <w:t>13</w:t>
            </w:r>
          </w:p>
        </w:tc>
        <w:tc>
          <w:tcPr>
            <w:tcW w:w="3496" w:type="dxa"/>
            <w:vAlign w:val="center"/>
          </w:tcPr>
          <w:p w:rsidR="000C01FA" w:rsidRPr="008E00ED" w:rsidRDefault="006040A1" w:rsidP="008E00ED">
            <w:pPr>
              <w:autoSpaceDE w:val="0"/>
              <w:autoSpaceDN w:val="0"/>
              <w:adjustRightInd w:val="0"/>
              <w:jc w:val="center"/>
              <w:rPr>
                <w:szCs w:val="21"/>
              </w:rPr>
            </w:pPr>
            <w:r w:rsidRPr="008E00ED">
              <w:rPr>
                <w:rFonts w:hAnsi="宋体" w:hint="eastAsia"/>
                <w:szCs w:val="21"/>
              </w:rPr>
              <w:t>焦渣特征（</w:t>
            </w:r>
            <w:r w:rsidRPr="008E00ED">
              <w:rPr>
                <w:rFonts w:hint="eastAsia"/>
                <w:szCs w:val="21"/>
              </w:rPr>
              <w:t>CRC</w:t>
            </w:r>
            <w:r w:rsidRPr="008E00ED">
              <w:rPr>
                <w:rFonts w:hAnsi="宋体" w:hint="eastAsia"/>
                <w:szCs w:val="21"/>
              </w:rPr>
              <w:t>）</w:t>
            </w:r>
          </w:p>
        </w:tc>
        <w:tc>
          <w:tcPr>
            <w:tcW w:w="2932" w:type="dxa"/>
            <w:vAlign w:val="center"/>
          </w:tcPr>
          <w:p w:rsidR="000C01FA" w:rsidRPr="008E00ED" w:rsidRDefault="006040A1">
            <w:pPr>
              <w:autoSpaceDE w:val="0"/>
              <w:autoSpaceDN w:val="0"/>
              <w:adjustRightInd w:val="0"/>
              <w:jc w:val="center"/>
              <w:rPr>
                <w:szCs w:val="21"/>
              </w:rPr>
            </w:pPr>
            <w:r w:rsidRPr="008E00ED">
              <w:rPr>
                <w:rFonts w:hint="eastAsia"/>
                <w:szCs w:val="21"/>
              </w:rPr>
              <w:t>GB/T 212-2008</w:t>
            </w:r>
          </w:p>
        </w:tc>
      </w:tr>
    </w:tbl>
    <w:p w:rsidR="000C01FA" w:rsidRPr="008E00ED" w:rsidRDefault="006040A1">
      <w:pPr>
        <w:adjustRightInd w:val="0"/>
        <w:snapToGrid w:val="0"/>
        <w:spacing w:line="440" w:lineRule="exact"/>
        <w:ind w:firstLineChars="200" w:firstLine="420"/>
        <w:rPr>
          <w:szCs w:val="21"/>
        </w:rPr>
      </w:pPr>
      <w:r w:rsidRPr="008E00ED">
        <w:rPr>
          <w:rFonts w:hint="eastAsia"/>
          <w:szCs w:val="21"/>
        </w:rPr>
        <w:t>执行企业标准、团体标准、地方标准的产品，检验项目参照上述内容执行。</w:t>
      </w:r>
    </w:p>
    <w:p w:rsidR="000C01FA" w:rsidRPr="008E00ED" w:rsidRDefault="006040A1">
      <w:pPr>
        <w:snapToGrid w:val="0"/>
        <w:spacing w:line="440" w:lineRule="exact"/>
        <w:ind w:firstLineChars="200" w:firstLine="420"/>
        <w:rPr>
          <w:rFonts w:eastAsia="黑体"/>
          <w:szCs w:val="21"/>
        </w:rPr>
      </w:pPr>
      <w:r w:rsidRPr="008E00ED">
        <w:rPr>
          <w:szCs w:val="21"/>
        </w:rPr>
        <w:t>凡是注日期的文件，其随后所有的修改单（不包括勘误的内容）或修订版不适用于本细则。凡是不注日期的文件，其最新版本适用于本细则。</w:t>
      </w:r>
    </w:p>
    <w:p w:rsidR="000C01FA" w:rsidRPr="008E00ED" w:rsidRDefault="006040A1">
      <w:pPr>
        <w:spacing w:line="440" w:lineRule="exact"/>
        <w:rPr>
          <w:rFonts w:eastAsia="黑体"/>
          <w:szCs w:val="21"/>
        </w:rPr>
      </w:pPr>
      <w:r w:rsidRPr="008E00ED">
        <w:rPr>
          <w:rFonts w:eastAsia="黑体"/>
          <w:szCs w:val="21"/>
        </w:rPr>
        <w:t xml:space="preserve">3 </w:t>
      </w:r>
      <w:r w:rsidRPr="008E00ED">
        <w:rPr>
          <w:rFonts w:eastAsia="黑体"/>
          <w:szCs w:val="21"/>
        </w:rPr>
        <w:t>判定规则</w:t>
      </w:r>
    </w:p>
    <w:p w:rsidR="000C01FA" w:rsidRPr="008E00ED" w:rsidRDefault="006040A1">
      <w:pPr>
        <w:snapToGrid w:val="0"/>
        <w:spacing w:line="440" w:lineRule="exact"/>
        <w:rPr>
          <w:szCs w:val="21"/>
        </w:rPr>
      </w:pPr>
      <w:r w:rsidRPr="008E00ED">
        <w:rPr>
          <w:szCs w:val="21"/>
        </w:rPr>
        <w:t>3.1</w:t>
      </w:r>
      <w:r w:rsidRPr="008E00ED">
        <w:rPr>
          <w:szCs w:val="21"/>
        </w:rPr>
        <w:t>依据标准</w:t>
      </w:r>
    </w:p>
    <w:p w:rsidR="000C01FA" w:rsidRPr="008E00ED" w:rsidRDefault="006040A1">
      <w:pPr>
        <w:snapToGrid w:val="0"/>
        <w:spacing w:line="440" w:lineRule="exact"/>
        <w:ind w:firstLineChars="200" w:firstLine="420"/>
        <w:rPr>
          <w:szCs w:val="21"/>
        </w:rPr>
      </w:pPr>
      <w:r w:rsidRPr="008E00ED">
        <w:rPr>
          <w:rFonts w:hint="eastAsia"/>
          <w:szCs w:val="21"/>
        </w:rPr>
        <w:t>《辽宁省商品煤质量管理暂行办法实施细则》</w:t>
      </w:r>
    </w:p>
    <w:p w:rsidR="000C01FA" w:rsidRPr="008E00ED" w:rsidRDefault="006040A1">
      <w:pPr>
        <w:snapToGrid w:val="0"/>
        <w:spacing w:line="440" w:lineRule="exact"/>
        <w:ind w:firstLineChars="200" w:firstLine="420"/>
        <w:rPr>
          <w:szCs w:val="21"/>
        </w:rPr>
      </w:pPr>
      <w:r w:rsidRPr="008E00ED">
        <w:rPr>
          <w:szCs w:val="21"/>
        </w:rPr>
        <w:t>现行有效的企业标准、团体标准、地方标准及产品明示质量要求</w:t>
      </w:r>
    </w:p>
    <w:p w:rsidR="000C01FA" w:rsidRPr="008E00ED" w:rsidRDefault="006040A1">
      <w:pPr>
        <w:snapToGrid w:val="0"/>
        <w:spacing w:line="440" w:lineRule="exact"/>
        <w:rPr>
          <w:szCs w:val="21"/>
        </w:rPr>
      </w:pPr>
      <w:r w:rsidRPr="008E00ED">
        <w:rPr>
          <w:szCs w:val="21"/>
        </w:rPr>
        <w:lastRenderedPageBreak/>
        <w:t>3.2</w:t>
      </w:r>
      <w:r w:rsidRPr="008E00ED">
        <w:rPr>
          <w:szCs w:val="21"/>
        </w:rPr>
        <w:t>判定原则</w:t>
      </w:r>
    </w:p>
    <w:p w:rsidR="000C01FA" w:rsidRPr="008E00ED" w:rsidRDefault="006040A1">
      <w:pPr>
        <w:snapToGrid w:val="0"/>
        <w:spacing w:line="440" w:lineRule="exact"/>
        <w:ind w:firstLineChars="200" w:firstLine="420"/>
        <w:rPr>
          <w:szCs w:val="21"/>
        </w:rPr>
      </w:pPr>
      <w:r w:rsidRPr="008E00ED">
        <w:rPr>
          <w:szCs w:val="21"/>
        </w:rPr>
        <w:t>经检验，检验项目全部合格，判定为被抽查产品合格；检验项目中任一项或一项以上不合格，判定为被抽查产品不合格。</w:t>
      </w:r>
    </w:p>
    <w:p w:rsidR="000C01FA" w:rsidRPr="008E00ED" w:rsidRDefault="006040A1">
      <w:pPr>
        <w:snapToGrid w:val="0"/>
        <w:spacing w:line="440" w:lineRule="exact"/>
        <w:ind w:firstLineChars="200" w:firstLine="420"/>
        <w:rPr>
          <w:szCs w:val="21"/>
        </w:rPr>
      </w:pPr>
      <w:r w:rsidRPr="008E00ED">
        <w:rPr>
          <w:szCs w:val="21"/>
        </w:rPr>
        <w:t>若被检产品明示的质量要求高于本细则中检验项目依据的标准要求时，应按被检产品明示的质量要求判定。</w:t>
      </w:r>
    </w:p>
    <w:p w:rsidR="000C01FA" w:rsidRPr="008E00ED" w:rsidRDefault="006040A1">
      <w:pPr>
        <w:snapToGrid w:val="0"/>
        <w:spacing w:line="440" w:lineRule="exact"/>
        <w:ind w:firstLineChars="200" w:firstLine="420"/>
        <w:rPr>
          <w:szCs w:val="21"/>
        </w:rPr>
      </w:pPr>
      <w:r w:rsidRPr="008E00ED">
        <w:rPr>
          <w:szCs w:val="21"/>
        </w:rPr>
        <w:t>若被检产品明示的质量要求低于本细则中检验项目依据的强制性标准要求时，应按照强制性标准要求判定。</w:t>
      </w:r>
    </w:p>
    <w:p w:rsidR="000C01FA" w:rsidRPr="008E00ED" w:rsidRDefault="006040A1">
      <w:pPr>
        <w:snapToGrid w:val="0"/>
        <w:spacing w:line="440" w:lineRule="exact"/>
        <w:ind w:firstLineChars="200" w:firstLine="420"/>
        <w:rPr>
          <w:szCs w:val="21"/>
        </w:rPr>
      </w:pPr>
      <w:r w:rsidRPr="008E00ED">
        <w:rPr>
          <w:szCs w:val="21"/>
        </w:rPr>
        <w:t>若被检产品明示的质量要求低于或包含本细则中检验项目依据的推荐性标准要求时，应以被检产品明示的质量要求判定。</w:t>
      </w:r>
    </w:p>
    <w:p w:rsidR="000C01FA" w:rsidRPr="008E00ED" w:rsidRDefault="006040A1">
      <w:pPr>
        <w:snapToGrid w:val="0"/>
        <w:spacing w:line="440" w:lineRule="exact"/>
        <w:ind w:firstLineChars="200" w:firstLine="420"/>
        <w:rPr>
          <w:szCs w:val="21"/>
        </w:rPr>
      </w:pPr>
      <w:r w:rsidRPr="008E00ED">
        <w:rPr>
          <w:szCs w:val="21"/>
        </w:rPr>
        <w:t>若被检产品明示的质量要求缺少本细则中检验项目依据的强制性标准要求时，应按照强制性标准要求判定。</w:t>
      </w:r>
    </w:p>
    <w:p w:rsidR="000C01FA" w:rsidRPr="008E00ED" w:rsidRDefault="006040A1">
      <w:pPr>
        <w:snapToGrid w:val="0"/>
        <w:spacing w:line="440" w:lineRule="exact"/>
        <w:ind w:firstLineChars="200" w:firstLine="420"/>
      </w:pPr>
      <w:r w:rsidRPr="008E00ED">
        <w:rPr>
          <w:szCs w:val="21"/>
        </w:rPr>
        <w:t>若被检产品明示的质量要求缺少本细则中检验项目依据的推荐性标准要求时，该项目不参与判定</w:t>
      </w:r>
      <w:r w:rsidRPr="008E00ED">
        <w:rPr>
          <w:rFonts w:hint="eastAsia"/>
          <w:szCs w:val="21"/>
        </w:rPr>
        <w:t>，但应在检验报告备注中进行说明。</w:t>
      </w:r>
    </w:p>
    <w:sectPr w:rsidR="000C01FA" w:rsidRPr="008E00ED" w:rsidSect="000C01FA">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E01" w:rsidRDefault="00732E01" w:rsidP="000C01FA">
      <w:r>
        <w:separator/>
      </w:r>
    </w:p>
  </w:endnote>
  <w:endnote w:type="continuationSeparator" w:id="0">
    <w:p w:rsidR="00732E01" w:rsidRDefault="00732E01" w:rsidP="000C0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FA" w:rsidRDefault="00E03E7A">
    <w:pPr>
      <w:pStyle w:val="a5"/>
      <w:framePr w:wrap="around" w:vAnchor="text" w:hAnchor="margin" w:xAlign="center" w:y="1"/>
      <w:rPr>
        <w:rStyle w:val="a9"/>
      </w:rPr>
    </w:pPr>
    <w:r>
      <w:fldChar w:fldCharType="begin"/>
    </w:r>
    <w:r w:rsidR="006040A1">
      <w:rPr>
        <w:rStyle w:val="a9"/>
      </w:rPr>
      <w:instrText xml:space="preserve">PAGE  </w:instrText>
    </w:r>
    <w:r>
      <w:fldChar w:fldCharType="end"/>
    </w:r>
  </w:p>
  <w:p w:rsidR="000C01FA" w:rsidRDefault="000C01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E01" w:rsidRDefault="00732E01" w:rsidP="000C01FA">
      <w:r>
        <w:separator/>
      </w:r>
    </w:p>
  </w:footnote>
  <w:footnote w:type="continuationSeparator" w:id="0">
    <w:p w:rsidR="00732E01" w:rsidRDefault="00732E01" w:rsidP="000C01F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A3C"/>
    <w:rsid w:val="000858BC"/>
    <w:rsid w:val="000C01FA"/>
    <w:rsid w:val="00152127"/>
    <w:rsid w:val="00160A40"/>
    <w:rsid w:val="0016744D"/>
    <w:rsid w:val="00183DF2"/>
    <w:rsid w:val="00290EAB"/>
    <w:rsid w:val="00294498"/>
    <w:rsid w:val="002A00BD"/>
    <w:rsid w:val="003226D8"/>
    <w:rsid w:val="003740BF"/>
    <w:rsid w:val="00385221"/>
    <w:rsid w:val="003E2406"/>
    <w:rsid w:val="003E4F09"/>
    <w:rsid w:val="003F22E4"/>
    <w:rsid w:val="003F55F3"/>
    <w:rsid w:val="003F70A1"/>
    <w:rsid w:val="004443C7"/>
    <w:rsid w:val="00464003"/>
    <w:rsid w:val="00464765"/>
    <w:rsid w:val="004D0995"/>
    <w:rsid w:val="004D4755"/>
    <w:rsid w:val="0056090F"/>
    <w:rsid w:val="00564F31"/>
    <w:rsid w:val="005650CA"/>
    <w:rsid w:val="005A03D6"/>
    <w:rsid w:val="005E78DD"/>
    <w:rsid w:val="006040A1"/>
    <w:rsid w:val="006167E6"/>
    <w:rsid w:val="006A59B8"/>
    <w:rsid w:val="006B63B7"/>
    <w:rsid w:val="006D083D"/>
    <w:rsid w:val="006F4D4F"/>
    <w:rsid w:val="00727D45"/>
    <w:rsid w:val="00732B06"/>
    <w:rsid w:val="00732E01"/>
    <w:rsid w:val="00737943"/>
    <w:rsid w:val="00763325"/>
    <w:rsid w:val="00784947"/>
    <w:rsid w:val="00784ECC"/>
    <w:rsid w:val="0079079B"/>
    <w:rsid w:val="007923F2"/>
    <w:rsid w:val="007E0076"/>
    <w:rsid w:val="008B7736"/>
    <w:rsid w:val="008E00ED"/>
    <w:rsid w:val="008E2605"/>
    <w:rsid w:val="0094651A"/>
    <w:rsid w:val="00950744"/>
    <w:rsid w:val="00977FA9"/>
    <w:rsid w:val="009E3134"/>
    <w:rsid w:val="009E5A33"/>
    <w:rsid w:val="009F024E"/>
    <w:rsid w:val="00A63F91"/>
    <w:rsid w:val="00A86C22"/>
    <w:rsid w:val="00AC4C6B"/>
    <w:rsid w:val="00AC5B64"/>
    <w:rsid w:val="00AD3EBB"/>
    <w:rsid w:val="00AE7467"/>
    <w:rsid w:val="00B56E6A"/>
    <w:rsid w:val="00B5765C"/>
    <w:rsid w:val="00B96284"/>
    <w:rsid w:val="00BA2BCF"/>
    <w:rsid w:val="00BB473C"/>
    <w:rsid w:val="00C124F2"/>
    <w:rsid w:val="00C1415F"/>
    <w:rsid w:val="00C765EA"/>
    <w:rsid w:val="00C959A2"/>
    <w:rsid w:val="00CB4CFA"/>
    <w:rsid w:val="00CC3433"/>
    <w:rsid w:val="00CD0567"/>
    <w:rsid w:val="00CE2EA3"/>
    <w:rsid w:val="00CE7A3C"/>
    <w:rsid w:val="00D11AB1"/>
    <w:rsid w:val="00D860AC"/>
    <w:rsid w:val="00DA2AEF"/>
    <w:rsid w:val="00DB4433"/>
    <w:rsid w:val="00DE27E4"/>
    <w:rsid w:val="00E03E7A"/>
    <w:rsid w:val="00E6469A"/>
    <w:rsid w:val="00E74223"/>
    <w:rsid w:val="00E81CDA"/>
    <w:rsid w:val="00E843D3"/>
    <w:rsid w:val="00E9625C"/>
    <w:rsid w:val="00EC602B"/>
    <w:rsid w:val="00ED0F75"/>
    <w:rsid w:val="00F1617D"/>
    <w:rsid w:val="00F35FF2"/>
    <w:rsid w:val="00F71ADA"/>
    <w:rsid w:val="00F806BC"/>
    <w:rsid w:val="00FA474F"/>
    <w:rsid w:val="00FB0CB7"/>
    <w:rsid w:val="00FC626B"/>
    <w:rsid w:val="0A7C6F3F"/>
    <w:rsid w:val="0C7524DA"/>
    <w:rsid w:val="14BC550F"/>
    <w:rsid w:val="150243CF"/>
    <w:rsid w:val="183D15CD"/>
    <w:rsid w:val="1B78693A"/>
    <w:rsid w:val="22C439A8"/>
    <w:rsid w:val="232259B1"/>
    <w:rsid w:val="25F63A90"/>
    <w:rsid w:val="2EBD4E5E"/>
    <w:rsid w:val="33935754"/>
    <w:rsid w:val="4166035D"/>
    <w:rsid w:val="42910561"/>
    <w:rsid w:val="438E1DC6"/>
    <w:rsid w:val="46EC695D"/>
    <w:rsid w:val="4701145D"/>
    <w:rsid w:val="495F0FDE"/>
    <w:rsid w:val="4F4677F4"/>
    <w:rsid w:val="50B35C0C"/>
    <w:rsid w:val="5491711C"/>
    <w:rsid w:val="575368DE"/>
    <w:rsid w:val="58616BC3"/>
    <w:rsid w:val="59C526E6"/>
    <w:rsid w:val="5BA54263"/>
    <w:rsid w:val="66567E48"/>
    <w:rsid w:val="67C52C48"/>
    <w:rsid w:val="68146BE2"/>
    <w:rsid w:val="6AF21B11"/>
    <w:rsid w:val="6E7039B0"/>
    <w:rsid w:val="717E6CEC"/>
    <w:rsid w:val="7B710DFB"/>
    <w:rsid w:val="7CAB65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FA"/>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C01FA"/>
    <w:pPr>
      <w:jc w:val="left"/>
    </w:pPr>
  </w:style>
  <w:style w:type="paragraph" w:styleId="a4">
    <w:name w:val="Balloon Text"/>
    <w:basedOn w:val="a"/>
    <w:link w:val="Char0"/>
    <w:uiPriority w:val="99"/>
    <w:semiHidden/>
    <w:unhideWhenUsed/>
    <w:qFormat/>
    <w:rsid w:val="000C01FA"/>
    <w:rPr>
      <w:sz w:val="18"/>
      <w:szCs w:val="18"/>
    </w:rPr>
  </w:style>
  <w:style w:type="paragraph" w:styleId="a5">
    <w:name w:val="footer"/>
    <w:basedOn w:val="a"/>
    <w:link w:val="Char1"/>
    <w:unhideWhenUsed/>
    <w:qFormat/>
    <w:rsid w:val="000C01FA"/>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0C01F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0C01FA"/>
    <w:rPr>
      <w:b/>
      <w:bCs/>
    </w:rPr>
  </w:style>
  <w:style w:type="table" w:styleId="a8">
    <w:name w:val="Table Grid"/>
    <w:basedOn w:val="a1"/>
    <w:qFormat/>
    <w:rsid w:val="000C01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0C01FA"/>
  </w:style>
  <w:style w:type="character" w:styleId="aa">
    <w:name w:val="annotation reference"/>
    <w:basedOn w:val="a0"/>
    <w:uiPriority w:val="99"/>
    <w:semiHidden/>
    <w:unhideWhenUsed/>
    <w:rsid w:val="000C01FA"/>
    <w:rPr>
      <w:sz w:val="21"/>
      <w:szCs w:val="21"/>
    </w:rPr>
  </w:style>
  <w:style w:type="character" w:customStyle="1" w:styleId="Char2">
    <w:name w:val="页眉 Char"/>
    <w:basedOn w:val="a0"/>
    <w:link w:val="a6"/>
    <w:uiPriority w:val="99"/>
    <w:qFormat/>
    <w:rsid w:val="000C01FA"/>
    <w:rPr>
      <w:sz w:val="18"/>
      <w:szCs w:val="18"/>
    </w:rPr>
  </w:style>
  <w:style w:type="character" w:customStyle="1" w:styleId="Char1">
    <w:name w:val="页脚 Char"/>
    <w:basedOn w:val="a0"/>
    <w:link w:val="a5"/>
    <w:qFormat/>
    <w:rsid w:val="000C01FA"/>
    <w:rPr>
      <w:sz w:val="18"/>
      <w:szCs w:val="18"/>
    </w:rPr>
  </w:style>
  <w:style w:type="character" w:customStyle="1" w:styleId="Char0">
    <w:name w:val="批注框文本 Char"/>
    <w:basedOn w:val="a0"/>
    <w:link w:val="a4"/>
    <w:uiPriority w:val="99"/>
    <w:semiHidden/>
    <w:rsid w:val="000C01FA"/>
    <w:rPr>
      <w:rFonts w:ascii="Times New Roman" w:eastAsia="宋体" w:hAnsi="Times New Roman" w:cs="Times New Roman"/>
      <w:kern w:val="2"/>
      <w:sz w:val="18"/>
      <w:szCs w:val="18"/>
    </w:rPr>
  </w:style>
  <w:style w:type="character" w:customStyle="1" w:styleId="Char">
    <w:name w:val="批注文字 Char"/>
    <w:basedOn w:val="a0"/>
    <w:link w:val="a3"/>
    <w:uiPriority w:val="99"/>
    <w:semiHidden/>
    <w:qFormat/>
    <w:rsid w:val="000C01FA"/>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sid w:val="000C01FA"/>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divs>
    <w:div w:id="550535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884</Characters>
  <Application>Microsoft Office Word</Application>
  <DocSecurity>0</DocSecurity>
  <Lines>7</Lines>
  <Paragraphs>2</Paragraphs>
  <ScaleCrop>false</ScaleCrop>
  <Company>Microsoft</Company>
  <LinksUpToDate>false</LinksUpToDate>
  <CharactersWithSpaces>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赵明慧</cp:lastModifiedBy>
  <cp:revision>4</cp:revision>
  <cp:lastPrinted>2020-03-09T04:05:00Z</cp:lastPrinted>
  <dcterms:created xsi:type="dcterms:W3CDTF">2021-07-09T08:06:00Z</dcterms:created>
  <dcterms:modified xsi:type="dcterms:W3CDTF">2021-07-12T06:30:00Z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