
<file path=[Content_Types].xml><?xml version="1.0" encoding="utf-8"?>
<Types xmlns="http://schemas.openxmlformats.org/package/2006/content-types">
  <Default Extension="xml" ContentType="application/xml"/>
  <Default Extension="jpeg" ContentType="image/jpeg"/>
  <Default Extension="JPG" ContentType="image/.jpg"/>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53.020.99</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J</w:t>
            </w:r>
            <w:r>
              <w:rPr>
                <w:rFonts w:hint="eastAsia" w:ascii="黑体" w:hAnsi="黑体" w:eastAsia="黑体"/>
                <w:sz w:val="21"/>
                <w:szCs w:val="21"/>
                <w:lang w:val="en-US" w:eastAsia="zh-CN"/>
              </w:rPr>
              <w:t xml:space="preserve"> </w:t>
            </w:r>
            <w:r>
              <w:rPr>
                <w:rFonts w:ascii="黑体" w:hAnsi="黑体" w:eastAsia="黑体"/>
                <w:sz w:val="21"/>
                <w:szCs w:val="21"/>
              </w:rPr>
              <w:t>80</w:t>
            </w:r>
            <w:r>
              <w:rPr>
                <w:rFonts w:ascii="黑体" w:hAnsi="黑体" w:eastAsia="黑体"/>
                <w:sz w:val="21"/>
                <w:szCs w:val="21"/>
              </w:rPr>
              <w:fldChar w:fldCharType="end"/>
            </w:r>
            <w:bookmarkEnd w:id="1"/>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661"/>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661" w:type="dxa"/>
          </w:tcPr>
          <w:p>
            <w:pPr>
              <w:pStyle w:val="50"/>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t>2101</w:t>
            </w:r>
            <w:r>
              <w:fldChar w:fldCharType="end"/>
            </w:r>
            <w:bookmarkEnd w:id="3"/>
          </w:p>
        </w:tc>
      </w:tr>
    </w:tbl>
    <w:p>
      <w:pPr>
        <w:pStyle w:val="51"/>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沈阳市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6"/>
        <w:framePr w:wrap="around"/>
      </w:pPr>
      <w:r>
        <w:t>DB</w:t>
      </w:r>
      <w:r>
        <w:fldChar w:fldCharType="begin">
          <w:ffData>
            <w:name w:val="文字1"/>
            <w:enabled/>
            <w:calcOnExit w:val="0"/>
            <w:textInput>
              <w:default w:val="XX"/>
            </w:textInput>
          </w:ffData>
        </w:fldChar>
      </w:r>
      <w:bookmarkStart w:id="5" w:name="文字1"/>
      <w:r>
        <w:instrText xml:space="preserve"> FORMTEXT </w:instrText>
      </w:r>
      <w:r>
        <w:fldChar w:fldCharType="separate"/>
      </w:r>
      <w:r>
        <w:t>2101/T</w:t>
      </w:r>
      <w:r>
        <w:fldChar w:fldCharType="end"/>
      </w:r>
      <w:bookmarkEnd w:id="5"/>
      <w:r>
        <w:fldChar w:fldCharType="begin">
          <w:ffData>
            <w:name w:val="NSTD_CODE_F"/>
            <w:enabled/>
            <w:calcOnExit w:val="0"/>
            <w:textInput>
              <w:default w:val="XXXXX"/>
            </w:textInput>
          </w:ffData>
        </w:fldChar>
      </w:r>
      <w:bookmarkStart w:id="6" w:name="NSTD_CODE_F"/>
      <w:r>
        <w:instrText xml:space="preserve"> FORMTEXT </w:instrText>
      </w:r>
      <w:r>
        <w:fldChar w:fldCharType="separate"/>
      </w:r>
      <w:r>
        <w:t>XXXXX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2021</w:t>
      </w:r>
      <w:r>
        <w:fldChar w:fldCharType="end"/>
      </w:r>
      <w:bookmarkEnd w:id="7"/>
    </w:p>
    <w:p>
      <w:pPr>
        <w:pStyle w:val="197"/>
        <w:framePr w:wrap="around"/>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fill on="f" focussize="0,0"/>
                <v:stroke color="#000000" joinstyle="round"/>
                <v:imagedata o:title=""/>
                <o:lock v:ext="edit" aspectratio="f"/>
              </v:line>
            </w:pict>
          </mc:Fallback>
        </mc:AlternateContent>
      </w:r>
    </w:p>
    <w:p>
      <w:pPr>
        <w:pStyle w:val="51"/>
        <w:framePr w:w="9639" w:h="6976" w:hRule="exact" w:hSpace="0" w:vSpace="0" w:wrap="around" w:hAnchor="page" w:y="6408"/>
        <w:jc w:val="center"/>
        <w:rPr>
          <w:rFonts w:ascii="黑体" w:hAnsi="黑体" w:eastAsia="黑体"/>
          <w:b w:val="0"/>
          <w:bCs w:val="0"/>
          <w:w w:val="100"/>
        </w:rPr>
      </w:pPr>
    </w:p>
    <w:p>
      <w:pPr>
        <w:pStyle w:val="198"/>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lang w:eastAsia="zh-CN"/>
        </w:rPr>
        <w:t>大樱桃大棚种植技术规程</w:t>
      </w:r>
      <w:r>
        <w:fldChar w:fldCharType="end"/>
      </w:r>
      <w:bookmarkEnd w:id="9"/>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Technical Specification for the Planting of Grape Sheds in Fujimori</w:t>
      </w: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r>
        <w:rPr>
          <w:rFonts w:hint="eastAsia" w:eastAsia="黑体"/>
          <w:szCs w:val="28"/>
        </w:rPr>
        <w:t>（报批稿）</w:t>
      </w: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textAlignment w:val="bottom"/>
        <w:rPr>
          <w:rFonts w:eastAsia="黑体"/>
          <w:szCs w:val="28"/>
        </w:rPr>
      </w:pP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6"/>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fldChar w:fldCharType="separate"/>
      </w:r>
      <w:r>
        <w:rPr>
          <w:rFonts w:eastAsia="黑体"/>
          <w:szCs w:val="28"/>
        </w:rPr>
        <w:t>     </w:t>
      </w:r>
      <w:r>
        <w:rPr>
          <w:rFonts w:eastAsia="黑体"/>
          <w:szCs w:val="28"/>
        </w:rPr>
        <w:fldChar w:fldCharType="end"/>
      </w:r>
      <w:bookmarkEnd w:id="11"/>
    </w:p>
    <w:p>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fldChar w:fldCharType="separate"/>
      </w:r>
      <w:r>
        <w:rPr>
          <w:sz w:val="24"/>
          <w:szCs w:val="28"/>
        </w:rPr>
        <w:fldChar w:fldCharType="end"/>
      </w:r>
      <w:bookmarkEnd w:id="12"/>
    </w:p>
    <w:p>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3"/>
    </w:p>
    <w:p>
      <w:pPr>
        <w:pStyle w:val="126"/>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fldChar w:fldCharType="separate"/>
      </w:r>
      <w:r>
        <w:rPr>
          <w:b/>
          <w:sz w:val="21"/>
          <w:szCs w:val="28"/>
        </w:rPr>
        <w:fldChar w:fldCharType="end"/>
      </w:r>
      <w:bookmarkEnd w:id="14"/>
    </w:p>
    <w:p>
      <w:pPr>
        <w:pStyle w:val="194"/>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fldChar w:fldCharType="separate"/>
      </w:r>
      <w:r>
        <w:rPr>
          <w:rFonts w:ascii="黑体"/>
        </w:rPr>
        <w:t>2021</w:t>
      </w:r>
      <w:r>
        <w:rPr>
          <w:rFonts w:ascii="黑体"/>
        </w:rPr>
        <w:fldChar w:fldCharType="end"/>
      </w:r>
      <w:bookmarkEnd w:id="15"/>
      <w:r>
        <w:rPr>
          <w:rFonts w:ascii="黑体"/>
        </w:rPr>
        <w:t>-</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ascii="黑体"/>
        </w:rPr>
        <w:t>-</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发布</w:t>
      </w:r>
    </w:p>
    <w:p>
      <w:pPr>
        <w:pStyle w:val="195"/>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fldChar w:fldCharType="separate"/>
      </w:r>
      <w:r>
        <w:rPr>
          <w:rFonts w:ascii="黑体"/>
        </w:rPr>
        <w:t>2021</w:t>
      </w:r>
      <w:r>
        <w:rPr>
          <w:rFonts w:ascii="黑体"/>
        </w:rPr>
        <w:fldChar w:fldCharType="end"/>
      </w:r>
      <w:bookmarkEnd w:id="18"/>
      <w:r>
        <w:rPr>
          <w:rFonts w:ascii="黑体"/>
        </w:rPr>
        <w:t>-</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ascii="黑体"/>
        </w:rPr>
        <w:t>-</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20"/>
      <w:r>
        <w:rPr>
          <w:rFonts w:hint="eastAsia"/>
        </w:rPr>
        <w:t>实施</w:t>
      </w:r>
    </w:p>
    <w:p>
      <w:pPr>
        <w:pStyle w:val="152"/>
        <w:framePr w:h="584" w:hRule="exact" w:hSpace="181" w:vSpace="181" w:wrap="around" w:vAnchor="page" w:hAnchor="page" w:x="2413" w:y="14811"/>
        <w:rPr>
          <w:rFonts w:hAnsi="黑体"/>
        </w:rPr>
      </w:pPr>
      <w:r>
        <w:rPr>
          <w:rFonts w:hAnsi="黑体"/>
          <w:w w:val="100"/>
          <w:sz w:val="32"/>
          <w:szCs w:val="32"/>
        </w:rPr>
        <w:fldChar w:fldCharType="begin">
          <w:ffData>
            <w:name w:val="fm"/>
            <w:enabled/>
            <w:calcOnExit w:val="0"/>
            <w:textInput/>
          </w:ffData>
        </w:fldChar>
      </w:r>
      <w:bookmarkStart w:id="21" w:name="fm"/>
      <w:r>
        <w:rPr>
          <w:rFonts w:hAnsi="黑体"/>
          <w:w w:val="100"/>
          <w:sz w:val="32"/>
          <w:szCs w:val="32"/>
        </w:rPr>
        <w:instrText xml:space="preserve"> FORMTEXT </w:instrText>
      </w:r>
      <w:r>
        <w:rPr>
          <w:rFonts w:hAnsi="黑体"/>
          <w:w w:val="100"/>
          <w:sz w:val="32"/>
          <w:szCs w:val="32"/>
        </w:rPr>
        <w:fldChar w:fldCharType="separate"/>
      </w:r>
      <w:r>
        <w:rPr>
          <w:rFonts w:hint="eastAsia" w:hAnsi="黑体"/>
          <w:w w:val="100"/>
          <w:sz w:val="32"/>
          <w:szCs w:val="32"/>
        </w:rPr>
        <w:t>沈阳市市场监督管理局</w:t>
      </w:r>
      <w:r>
        <w:rPr>
          <w:rFonts w:hAnsi="黑体"/>
          <w:w w:val="100"/>
          <w:sz w:val="32"/>
          <w:szCs w:val="32"/>
        </w:rPr>
        <w:fldChar w:fldCharType="end"/>
      </w:r>
      <w:bookmarkEnd w:id="21"/>
      <w:r>
        <w:rPr>
          <w:rFonts w:ascii="Times New Roman"/>
          <w:w w:val="100"/>
          <w:sz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sectPr>
          <w:headerReference r:id="rId7" w:type="first"/>
          <w:footerReference r:id="rId9" w:type="first"/>
          <w:headerReference r:id="rId5" w:type="default"/>
          <w:headerReference r:id="rId6" w:type="even"/>
          <w:footerReference r:id="rId8" w:type="even"/>
          <w:type w:val="continuous"/>
          <w:pgSz w:w="11906" w:h="16838"/>
          <w:pgMar w:top="-338" w:right="1134" w:bottom="1021" w:left="1134" w:header="0" w:footer="0" w:gutter="284"/>
          <w:cols w:space="425" w:num="1"/>
          <w:docGrid w:linePitch="312" w:charSpace="0"/>
        </w:sectPr>
      </w:pPr>
      <w:r>
        <w:rPr>
          <w:rFonts w:ascii="宋体" w:hAnsi="宋体"/>
          <w:sz w:val="28"/>
          <w:szCs w:val="28"/>
        </w:rPr>
        <mc:AlternateContent>
          <mc:Choice Requires="wps">
            <w:drawing>
              <wp:anchor distT="0" distB="0" distL="114300" distR="114300" simplePos="0" relativeHeight="251659264"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59264;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pPr>
        <w:pStyle w:val="90"/>
        <w:numPr>
          <w:ilvl w:val="0"/>
          <w:numId w:val="0"/>
        </w:numPr>
        <w:spacing w:after="468" w:line="264" w:lineRule="auto"/>
        <w:ind w:firstLine="3840" w:firstLineChars="400"/>
        <w:jc w:val="both"/>
      </w:pPr>
      <w:bookmarkStart w:id="22" w:name="_Toc69924019"/>
      <w:bookmarkStart w:id="23" w:name="_Toc66208103"/>
      <w:bookmarkStart w:id="24" w:name="_Toc69923594"/>
      <w:bookmarkStart w:id="25" w:name="_Toc66208080"/>
      <w:bookmarkStart w:id="26" w:name="BookMark2"/>
      <w:bookmarkStart w:id="61" w:name="_GoBack"/>
      <w:bookmarkEnd w:id="61"/>
      <w:r>
        <w:rPr>
          <w:spacing w:val="320"/>
        </w:rPr>
        <w:t>前</w:t>
      </w:r>
      <w:r>
        <w:t>言</w:t>
      </w:r>
      <w:bookmarkEnd w:id="22"/>
      <w:bookmarkEnd w:id="23"/>
      <w:bookmarkEnd w:id="24"/>
      <w:bookmarkEnd w:id="25"/>
    </w:p>
    <w:p>
      <w:pPr>
        <w:pStyle w:val="57"/>
        <w:spacing w:line="264" w:lineRule="auto"/>
        <w:ind w:firstLine="420"/>
      </w:pPr>
      <w:r>
        <w:rPr>
          <w:rFonts w:hint="eastAsia"/>
        </w:rPr>
        <w:t>本文件按照GB/T 1.1—2020《标准化工作导则第1部分：标准化文件的结构和起草规则》的规定起草。</w:t>
      </w:r>
    </w:p>
    <w:p>
      <w:pPr>
        <w:pStyle w:val="57"/>
        <w:spacing w:line="264" w:lineRule="auto"/>
        <w:ind w:firstLine="420"/>
      </w:pPr>
      <w:r>
        <w:rPr>
          <w:rFonts w:hint="eastAsia"/>
        </w:rPr>
        <w:t>本文件由沈阳市</w:t>
      </w:r>
      <w:r>
        <w:rPr>
          <w:rFonts w:hint="eastAsia"/>
          <w:lang w:eastAsia="zh-CN"/>
        </w:rPr>
        <w:t>农业农村局</w:t>
      </w:r>
      <w:r>
        <w:rPr>
          <w:rFonts w:hint="eastAsia"/>
        </w:rPr>
        <w:t>提出并归口，同时负责标准的宣贯、监督实施等工作。</w:t>
      </w:r>
    </w:p>
    <w:p>
      <w:pPr>
        <w:pStyle w:val="57"/>
        <w:spacing w:line="264" w:lineRule="auto"/>
        <w:ind w:firstLine="420"/>
        <w:rPr>
          <w:rFonts w:hint="eastAsia" w:eastAsia="宋体"/>
          <w:lang w:val="en-US" w:eastAsia="zh-CN"/>
        </w:rPr>
      </w:pPr>
      <w:r>
        <w:rPr>
          <w:rFonts w:hint="eastAsia"/>
        </w:rPr>
        <w:t>本文件主要起草单位：</w:t>
      </w:r>
      <w:r>
        <w:rPr>
          <w:rFonts w:hint="eastAsia"/>
          <w:lang w:eastAsia="zh-CN"/>
        </w:rPr>
        <w:t>沈阳市绿源农业科技发展有限公司、新民市俊山种植专业合作社、沈阳市农信种植专业合作社。</w:t>
      </w:r>
    </w:p>
    <w:p>
      <w:pPr>
        <w:pStyle w:val="57"/>
        <w:spacing w:line="264" w:lineRule="auto"/>
        <w:ind w:firstLine="420"/>
        <w:rPr>
          <w:rFonts w:hint="eastAsia"/>
        </w:rPr>
      </w:pPr>
      <w:r>
        <w:rPr>
          <w:rFonts w:hint="eastAsia"/>
        </w:rPr>
        <w:t>本文件主要起草人：</w:t>
      </w:r>
    </w:p>
    <w:p>
      <w:pPr>
        <w:pStyle w:val="57"/>
        <w:spacing w:line="264" w:lineRule="auto"/>
        <w:ind w:firstLine="420"/>
      </w:pPr>
      <w:r>
        <w:rPr>
          <w:rFonts w:hint="eastAsia"/>
        </w:rPr>
        <w:t>本文件发布实施后，任何单位和个人如有问题和意见建议，均可以通过来电、来函等方式进行反馈，我们将及时答复并认真处理，根据实施情况依法进行评估及复审。</w:t>
      </w:r>
    </w:p>
    <w:p>
      <w:pPr>
        <w:pStyle w:val="57"/>
        <w:spacing w:line="264" w:lineRule="auto"/>
        <w:ind w:firstLine="420"/>
      </w:pPr>
      <w:r>
        <w:rPr>
          <w:rFonts w:hint="eastAsia"/>
        </w:rPr>
        <w:t>本文件归口部门联系电话：</w:t>
      </w:r>
      <w:r>
        <w:t>024-82703828</w:t>
      </w:r>
      <w:r>
        <w:rPr>
          <w:rFonts w:hint="eastAsia"/>
          <w:lang w:eastAsia="zh-CN"/>
        </w:rPr>
        <w:t>，</w:t>
      </w:r>
      <w:r>
        <w:rPr>
          <w:rFonts w:hint="eastAsia"/>
        </w:rPr>
        <w:t>联系地址：沈阳市和平区十一纬路36号。</w:t>
      </w:r>
    </w:p>
    <w:p>
      <w:pPr>
        <w:pStyle w:val="57"/>
        <w:spacing w:line="264" w:lineRule="auto"/>
        <w:ind w:firstLine="420"/>
        <w:rPr>
          <w:rFonts w:hint="default" w:eastAsia="宋体"/>
          <w:lang w:val="en-US" w:eastAsia="zh-CN"/>
        </w:rPr>
      </w:pPr>
      <w:r>
        <w:rPr>
          <w:rFonts w:hint="eastAsia"/>
        </w:rPr>
        <w:t>本文件起草单位联系电话：</w:t>
      </w:r>
      <w:r>
        <w:rPr>
          <w:rFonts w:hint="eastAsia"/>
          <w:lang w:val="en-US" w:eastAsia="zh-CN"/>
        </w:rPr>
        <w:t>18502496753</w:t>
      </w: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p>
      <w:pPr>
        <w:pStyle w:val="57"/>
        <w:ind w:firstLine="420"/>
        <w:rPr>
          <w:rFonts w:hint="eastAsia"/>
        </w:rPr>
      </w:pPr>
    </w:p>
    <w:bookmarkEnd w:id="26"/>
    <w:p>
      <w:pPr>
        <w:spacing w:line="20" w:lineRule="exact"/>
        <w:jc w:val="center"/>
        <w:rPr>
          <w:rFonts w:ascii="黑体" w:hAnsi="黑体" w:eastAsia="黑体"/>
          <w:sz w:val="32"/>
          <w:szCs w:val="32"/>
        </w:rPr>
      </w:pPr>
      <w:bookmarkStart w:id="27" w:name="BookMark4"/>
    </w:p>
    <w:p>
      <w:pPr>
        <w:spacing w:line="20" w:lineRule="exact"/>
        <w:jc w:val="center"/>
        <w:rPr>
          <w:rFonts w:ascii="黑体" w:hAnsi="黑体" w:eastAsia="黑体"/>
          <w:sz w:val="32"/>
          <w:szCs w:val="32"/>
        </w:rPr>
      </w:pPr>
    </w:p>
    <w:p>
      <w:pPr>
        <w:pStyle w:val="178"/>
        <w:spacing w:beforeLines="182" w:afterLines="220"/>
        <w:sectPr>
          <w:headerReference r:id="rId12" w:type="first"/>
          <w:footerReference r:id="rId15" w:type="first"/>
          <w:headerReference r:id="rId10" w:type="default"/>
          <w:footerReference r:id="rId13" w:type="default"/>
          <w:headerReference r:id="rId11" w:type="even"/>
          <w:footerReference r:id="rId14" w:type="even"/>
          <w:pgSz w:w="11906" w:h="16838"/>
          <w:pgMar w:top="1871" w:right="1134" w:bottom="1134" w:left="1134" w:header="1418" w:footer="1134" w:gutter="284"/>
          <w:pgNumType w:fmt="upperRoman" w:start="1"/>
          <w:cols w:space="425" w:num="1"/>
          <w:formProt w:val="0"/>
          <w:titlePg/>
          <w:docGrid w:type="lines" w:linePitch="312" w:charSpace="0"/>
        </w:sectPr>
      </w:pPr>
    </w:p>
    <w:sdt>
      <w:sdtPr>
        <w:tag w:val="NEW_STAND_NAME"/>
        <w:id w:val="595910757"/>
        <w:lock w:val="sdtLocked"/>
        <w:placeholder>
          <w:docPart w:val="D64B8117D6AB4C989804BEAC9E4DAE00"/>
        </w:placeholder>
      </w:sdtPr>
      <w:sdtContent>
        <w:p>
          <w:pPr>
            <w:pStyle w:val="178"/>
            <w:spacing w:beforeLines="182" w:afterLines="220"/>
          </w:pPr>
          <w:bookmarkStart w:id="28" w:name="NEW_STAND_NAME"/>
          <w:r>
            <w:rPr>
              <w:rFonts w:hint="eastAsia"/>
              <w:lang w:eastAsia="zh-CN"/>
            </w:rPr>
            <w:t>大樱桃大棚种植技术规程</w:t>
          </w:r>
        </w:p>
      </w:sdtContent>
    </w:sdt>
    <w:bookmarkEnd w:id="28"/>
    <w:p>
      <w:pPr>
        <w:pStyle w:val="105"/>
        <w:spacing w:before="312" w:after="312"/>
      </w:pPr>
      <w:bookmarkStart w:id="29" w:name="_Toc26718930"/>
      <w:bookmarkStart w:id="30" w:name="_Toc26648465"/>
      <w:bookmarkStart w:id="31" w:name="_Toc66208104"/>
      <w:bookmarkStart w:id="32" w:name="_Toc26986771"/>
      <w:bookmarkStart w:id="33" w:name="_Toc26986530"/>
      <w:bookmarkStart w:id="34" w:name="_Toc17233333"/>
      <w:bookmarkStart w:id="35" w:name="_Toc66208081"/>
      <w:bookmarkStart w:id="36" w:name="_Toc69923595"/>
      <w:bookmarkStart w:id="37" w:name="_Toc24884218"/>
      <w:bookmarkStart w:id="38" w:name="_Toc17233325"/>
      <w:bookmarkStart w:id="39" w:name="_Toc24884211"/>
      <w:bookmarkStart w:id="40" w:name="_Toc69924020"/>
      <w:r>
        <w:rPr>
          <w:rFonts w:hint="eastAsia"/>
        </w:rPr>
        <w:t>范围</w:t>
      </w:r>
      <w:bookmarkEnd w:id="29"/>
      <w:bookmarkEnd w:id="30"/>
      <w:bookmarkEnd w:id="31"/>
      <w:bookmarkEnd w:id="32"/>
      <w:bookmarkEnd w:id="33"/>
      <w:bookmarkEnd w:id="34"/>
      <w:bookmarkEnd w:id="35"/>
      <w:bookmarkEnd w:id="36"/>
      <w:bookmarkEnd w:id="37"/>
      <w:bookmarkEnd w:id="38"/>
      <w:bookmarkEnd w:id="39"/>
      <w:bookmarkEnd w:id="40"/>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200"/>
        <w:textAlignment w:val="auto"/>
        <w:rPr>
          <w:rFonts w:hint="eastAsia"/>
          <w:lang w:val="zh-CN" w:eastAsia="zh-CN"/>
        </w:rPr>
      </w:pPr>
      <w:bookmarkStart w:id="41" w:name="_Toc17233334"/>
      <w:bookmarkStart w:id="42" w:name="_Toc17233326"/>
      <w:bookmarkStart w:id="43" w:name="_Toc24884219"/>
      <w:bookmarkStart w:id="44" w:name="_Toc24884212"/>
      <w:bookmarkStart w:id="45" w:name="_Toc26648466"/>
      <w:r>
        <w:rPr>
          <w:rFonts w:hint="eastAsia"/>
        </w:rPr>
        <w:t>本文件规定了</w:t>
      </w:r>
      <w:r>
        <w:rPr>
          <w:rFonts w:hint="eastAsia"/>
          <w:lang w:eastAsia="zh-CN"/>
        </w:rPr>
        <w:t>大樱桃大棚种植的产地</w:t>
      </w:r>
      <w:r>
        <w:rPr>
          <w:rFonts w:hint="eastAsia"/>
          <w:lang w:val="en-US" w:eastAsia="zh-CN"/>
        </w:rPr>
        <w:t>环境</w:t>
      </w:r>
      <w:r>
        <w:rPr>
          <w:rFonts w:hint="default"/>
          <w:lang w:val="zh-CN" w:eastAsia="zh-CN"/>
        </w:rPr>
        <w:t>、栽培</w:t>
      </w:r>
      <w:r>
        <w:rPr>
          <w:rFonts w:hint="eastAsia"/>
          <w:lang w:val="zh-CN" w:eastAsia="zh-CN"/>
        </w:rPr>
        <w:t>准备、</w:t>
      </w:r>
      <w:r>
        <w:rPr>
          <w:rFonts w:hint="default"/>
          <w:lang w:val="zh-CN" w:eastAsia="zh-CN"/>
        </w:rPr>
        <w:t>定植、</w:t>
      </w:r>
      <w:r>
        <w:rPr>
          <w:rFonts w:hint="eastAsia"/>
          <w:lang w:val="zh-CN" w:eastAsia="zh-CN"/>
        </w:rPr>
        <w:t>田间</w:t>
      </w:r>
      <w:r>
        <w:rPr>
          <w:rFonts w:hint="default"/>
          <w:lang w:val="zh-CN" w:eastAsia="zh-CN"/>
        </w:rPr>
        <w:t>管理、</w:t>
      </w:r>
      <w:r>
        <w:rPr>
          <w:rFonts w:hint="eastAsia"/>
          <w:lang w:val="zh-CN" w:eastAsia="zh-CN"/>
        </w:rPr>
        <w:t>病虫害防治</w:t>
      </w:r>
      <w:r>
        <w:rPr>
          <w:rFonts w:hint="default"/>
          <w:lang w:val="zh-CN" w:eastAsia="zh-CN"/>
        </w:rPr>
        <w:t>、</w:t>
      </w:r>
      <w:r>
        <w:rPr>
          <w:rFonts w:hint="eastAsia"/>
          <w:lang w:val="zh-CN" w:eastAsia="zh-CN"/>
        </w:rPr>
        <w:t>采收</w:t>
      </w:r>
      <w:r>
        <w:rPr>
          <w:rFonts w:hint="default"/>
          <w:lang w:val="zh-CN" w:eastAsia="zh-CN"/>
        </w:rPr>
        <w:t>、</w:t>
      </w:r>
      <w:r>
        <w:rPr>
          <w:rFonts w:hint="eastAsia"/>
          <w:lang w:val="zh-CN" w:eastAsia="zh-CN"/>
        </w:rPr>
        <w:t>生产档案管理。</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200"/>
        <w:textAlignment w:val="auto"/>
        <w:rPr>
          <w:rFonts w:hint="default"/>
          <w:lang w:val="zh-CN" w:eastAsia="zh-CN"/>
        </w:rPr>
      </w:pPr>
      <w:r>
        <w:rPr>
          <w:rFonts w:hint="eastAsia"/>
          <w:lang w:val="zh-CN" w:eastAsia="zh-CN"/>
        </w:rPr>
        <w:t>本文件适用于沈阳地区大樱桃大棚种植。</w:t>
      </w:r>
    </w:p>
    <w:p>
      <w:pPr>
        <w:pStyle w:val="105"/>
        <w:numPr>
          <w:ilvl w:val="1"/>
          <w:numId w:val="0"/>
        </w:numPr>
        <w:spacing w:before="312" w:after="312"/>
        <w:ind w:leftChars="0"/>
        <w:rPr>
          <w:color w:val="FF0000"/>
        </w:rPr>
      </w:pPr>
      <w:bookmarkStart w:id="46" w:name="_Toc66208105"/>
      <w:bookmarkStart w:id="47" w:name="_Toc26718931"/>
      <w:bookmarkStart w:id="48" w:name="_Toc26986772"/>
      <w:bookmarkStart w:id="49" w:name="_Toc66208082"/>
      <w:bookmarkStart w:id="50" w:name="_Toc26986531"/>
      <w:bookmarkStart w:id="51" w:name="_Toc69923596"/>
      <w:bookmarkStart w:id="52" w:name="_Toc69924021"/>
      <w:r>
        <w:rPr>
          <w:rFonts w:hint="eastAsia"/>
          <w:lang w:val="en-US" w:eastAsia="zh-CN"/>
        </w:rPr>
        <w:t xml:space="preserve">2  </w:t>
      </w:r>
      <w:r>
        <w:rPr>
          <w:rFonts w:hint="eastAsia"/>
        </w:rPr>
        <w:t>规范性引用文件</w:t>
      </w:r>
      <w:bookmarkEnd w:id="41"/>
      <w:bookmarkEnd w:id="42"/>
      <w:bookmarkEnd w:id="43"/>
      <w:bookmarkEnd w:id="44"/>
      <w:bookmarkEnd w:id="45"/>
      <w:bookmarkEnd w:id="46"/>
      <w:bookmarkEnd w:id="47"/>
      <w:bookmarkEnd w:id="48"/>
      <w:bookmarkEnd w:id="49"/>
      <w:bookmarkEnd w:id="50"/>
      <w:bookmarkEnd w:id="51"/>
      <w:bookmarkEnd w:id="52"/>
    </w:p>
    <w:sdt>
      <w:sdtPr>
        <w:rPr>
          <w:rFonts w:hint="eastAsia"/>
        </w:rPr>
        <w:id w:val="715848253"/>
        <w:placeholder>
          <w:docPart w:val="1F2D29A6C30A40FBA22777A4EAFA4DA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7"/>
            <w:spacing w:line="288" w:lineRule="auto"/>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7"/>
        <w:keepNext w:val="0"/>
        <w:keepLines w:val="0"/>
        <w:pageBreakBefore w:val="0"/>
        <w:kinsoku/>
        <w:wordWrap/>
        <w:overflowPunct/>
        <w:topLinePunct w:val="0"/>
        <w:bidi w:val="0"/>
        <w:adjustRightInd/>
        <w:snapToGrid/>
        <w:spacing w:line="240" w:lineRule="auto"/>
        <w:ind w:firstLine="420"/>
        <w:textAlignment w:val="auto"/>
        <w:rPr>
          <w:rFonts w:hint="eastAsia"/>
          <w:lang w:val="en-US" w:eastAsia="zh-CN"/>
        </w:rPr>
      </w:pPr>
      <w:r>
        <w:rPr>
          <w:rFonts w:hint="eastAsia"/>
          <w:lang w:val="en-US" w:eastAsia="zh-CN"/>
        </w:rPr>
        <w:t>GB 3095  环境空气质量标准</w:t>
      </w:r>
    </w:p>
    <w:p>
      <w:pPr>
        <w:pStyle w:val="57"/>
        <w:keepNext w:val="0"/>
        <w:keepLines w:val="0"/>
        <w:pageBreakBefore w:val="0"/>
        <w:kinsoku/>
        <w:wordWrap/>
        <w:overflowPunct/>
        <w:topLinePunct w:val="0"/>
        <w:bidi w:val="0"/>
        <w:adjustRightInd/>
        <w:snapToGrid/>
        <w:spacing w:line="240" w:lineRule="auto"/>
        <w:ind w:firstLine="420"/>
        <w:textAlignment w:val="auto"/>
        <w:rPr>
          <w:rFonts w:hint="eastAsia" w:eastAsia="宋体"/>
          <w:lang w:val="en-US" w:eastAsia="zh-CN"/>
        </w:rPr>
      </w:pPr>
      <w:r>
        <w:rPr>
          <w:rFonts w:hint="eastAsia"/>
          <w:lang w:val="en-US" w:eastAsia="zh-CN"/>
        </w:rPr>
        <w:t>GB 5084  农田灌溉水质标准</w:t>
      </w:r>
    </w:p>
    <w:p>
      <w:pPr>
        <w:pStyle w:val="232"/>
        <w:rPr>
          <w:rFonts w:hint="eastAsia"/>
          <w:lang w:val="en-US" w:eastAsia="zh-CN"/>
        </w:rPr>
      </w:pPr>
      <w:r>
        <w:rPr>
          <w:rFonts w:hint="eastAsia"/>
        </w:rPr>
        <w:t>GB</w:t>
      </w:r>
      <w:r>
        <w:rPr>
          <w:rFonts w:hint="eastAsia"/>
          <w:lang w:val="en-US" w:eastAsia="zh-CN"/>
        </w:rPr>
        <w:t xml:space="preserve">/T </w:t>
      </w:r>
      <w:r>
        <w:rPr>
          <w:rFonts w:hint="eastAsia"/>
        </w:rPr>
        <w:t xml:space="preserve">8321 </w:t>
      </w:r>
      <w:r>
        <w:rPr>
          <w:rFonts w:hint="eastAsia"/>
          <w:lang w:val="en-US" w:eastAsia="zh-CN"/>
        </w:rPr>
        <w:t xml:space="preserve"> </w:t>
      </w:r>
      <w:r>
        <w:rPr>
          <w:rFonts w:hint="eastAsia"/>
        </w:rPr>
        <w:t>农药合理使用原则（所有部分）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Times New Roman" w:eastAsia="宋体" w:cs="Times New Roman"/>
          <w:kern w:val="0"/>
          <w:sz w:val="21"/>
          <w:szCs w:val="20"/>
          <w:lang w:val="zh-CN" w:eastAsia="zh-CN" w:bidi="ar-SA"/>
        </w:rPr>
      </w:pPr>
      <w:r>
        <w:rPr>
          <w:rFonts w:hint="eastAsia" w:ascii="宋体" w:hAnsi="Times New Roman" w:eastAsia="宋体" w:cs="Times New Roman"/>
          <w:kern w:val="0"/>
          <w:sz w:val="21"/>
          <w:szCs w:val="20"/>
          <w:lang w:val="en-US" w:eastAsia="zh-CN" w:bidi="ar-SA"/>
        </w:rPr>
        <w:t xml:space="preserve">GB 15618  </w:t>
      </w:r>
      <w:r>
        <w:rPr>
          <w:rFonts w:hint="eastAsia" w:ascii="宋体" w:hAnsi="Times New Roman" w:eastAsia="宋体" w:cs="Times New Roman"/>
          <w:kern w:val="0"/>
          <w:sz w:val="21"/>
          <w:szCs w:val="20"/>
          <w:lang w:val="zh-CN" w:eastAsia="zh-CN" w:bidi="ar-SA"/>
        </w:rPr>
        <w:t>土壤环境质量标准</w:t>
      </w:r>
    </w:p>
    <w:p>
      <w:pPr>
        <w:pStyle w:val="232"/>
        <w:rPr>
          <w:rFonts w:hint="eastAsia" w:ascii="宋体" w:hAnsi="Times New Roman" w:eastAsia="宋体" w:cs="Times New Roman"/>
          <w:kern w:val="0"/>
          <w:sz w:val="21"/>
          <w:szCs w:val="20"/>
          <w:lang w:val="zh-CN" w:eastAsia="zh-CN" w:bidi="ar-SA"/>
        </w:rPr>
      </w:pPr>
      <w:r>
        <w:rPr>
          <w:rFonts w:hint="eastAsia"/>
        </w:rPr>
        <w:t>NY/T 496  肥料合理使用准则 通则</w:t>
      </w:r>
    </w:p>
    <w:p>
      <w:pPr>
        <w:pStyle w:val="232"/>
        <w:rPr>
          <w:rFonts w:hint="default"/>
          <w:lang w:val="en-US" w:eastAsia="zh-CN"/>
        </w:rPr>
      </w:pPr>
      <w:r>
        <w:rPr>
          <w:szCs w:val="21"/>
        </w:rPr>
        <w:t>DB21/T 2994  设施栽培生产记录档案管理规范</w:t>
      </w:r>
    </w:p>
    <w:p>
      <w:pPr>
        <w:pStyle w:val="105"/>
        <w:numPr>
          <w:ilvl w:val="1"/>
          <w:numId w:val="0"/>
        </w:numPr>
        <w:spacing w:before="312" w:after="312"/>
        <w:ind w:leftChars="0"/>
      </w:pPr>
      <w:bookmarkStart w:id="53" w:name="_Toc69924022"/>
      <w:bookmarkStart w:id="54" w:name="_Toc69923597"/>
      <w:bookmarkStart w:id="55" w:name="_Toc66208106"/>
      <w:bookmarkStart w:id="56" w:name="_Toc66208083"/>
      <w:r>
        <w:rPr>
          <w:rFonts w:hint="default"/>
          <w:szCs w:val="21"/>
        </w:rPr>
        <w:t xml:space="preserve">3  </w:t>
      </w:r>
      <w:r>
        <w:rPr>
          <w:rFonts w:hint="eastAsia"/>
          <w:szCs w:val="21"/>
        </w:rPr>
        <w:t>术语和定义</w:t>
      </w:r>
      <w:bookmarkEnd w:id="53"/>
      <w:bookmarkEnd w:id="54"/>
      <w:bookmarkEnd w:id="55"/>
      <w:bookmarkEnd w:id="56"/>
    </w:p>
    <w:sdt>
      <w:sdtPr>
        <w:rPr>
          <w:rFonts w:hint="eastAsia"/>
          <w:szCs w:val="21"/>
          <w:lang w:val="en-US" w:eastAsia="zh-CN"/>
        </w:rPr>
        <w:id w:val="-1909835108"/>
        <w:placeholder>
          <w:docPart w:val="F4496B42C90F4E36A2772DF4E29F799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eastAsia"/>
          <w:color w:val="FF0000"/>
          <w:szCs w:val="21"/>
          <w:lang w:val="en-US" w:eastAsia="zh-CN"/>
        </w:rPr>
      </w:sdtEndPr>
      <w:sdtContent>
        <w:p>
          <w:pPr>
            <w:pStyle w:val="57"/>
            <w:ind w:firstLine="420"/>
          </w:pPr>
          <w:bookmarkStart w:id="57" w:name="_Toc26986532"/>
          <w:bookmarkEnd w:id="57"/>
          <w:r>
            <w:rPr>
              <w:rFonts w:hint="eastAsia"/>
              <w:szCs w:val="21"/>
              <w:lang w:val="en-US" w:eastAsia="zh-CN"/>
            </w:rPr>
            <w:t>本文件没有需要界定的术语和定义。</w:t>
          </w:r>
        </w:p>
      </w:sdtContent>
    </w:sdt>
    <w:p>
      <w:pPr>
        <w:pStyle w:val="105"/>
        <w:numPr>
          <w:ilvl w:val="1"/>
          <w:numId w:val="0"/>
        </w:numPr>
        <w:spacing w:before="312" w:after="312" w:line="288" w:lineRule="auto"/>
        <w:ind w:leftChars="0"/>
      </w:pPr>
      <w:r>
        <w:rPr>
          <w:rFonts w:hint="default"/>
          <w:szCs w:val="21"/>
          <w:lang w:eastAsia="zh-CN"/>
        </w:rPr>
        <w:t xml:space="preserve">4  </w:t>
      </w:r>
      <w:r>
        <w:rPr>
          <w:rFonts w:hint="eastAsia"/>
          <w:szCs w:val="21"/>
          <w:lang w:eastAsia="zh-CN"/>
        </w:rPr>
        <w:t>产地</w:t>
      </w:r>
      <w:r>
        <w:rPr>
          <w:rFonts w:hint="eastAsia"/>
          <w:szCs w:val="21"/>
          <w:lang w:val="en-US" w:eastAsia="zh-CN"/>
        </w:rPr>
        <w:t>环境</w:t>
      </w:r>
    </w:p>
    <w:p>
      <w:pPr>
        <w:pStyle w:val="57"/>
        <w:rPr>
          <w:rFonts w:hint="default"/>
          <w:lang w:val="en-US"/>
        </w:rPr>
      </w:pPr>
      <w:r>
        <w:rPr>
          <w:rFonts w:hint="eastAsia"/>
          <w:szCs w:val="21"/>
          <w:lang w:val="en-US" w:eastAsia="zh-CN"/>
        </w:rPr>
        <w:t>产地环境选择远离</w:t>
      </w:r>
      <w:r>
        <w:rPr>
          <w:rFonts w:hint="eastAsia" w:hAnsi="宋体"/>
        </w:rPr>
        <w:t>主要交通干线、工矿区、工业污染源、生活垃圾场等</w:t>
      </w:r>
      <w:r>
        <w:rPr>
          <w:rFonts w:hint="eastAsia"/>
          <w:szCs w:val="21"/>
          <w:lang w:val="en-US" w:eastAsia="zh-CN"/>
        </w:rPr>
        <w:t>的地点。日光温室建造选择背风向阳、东南西三面无高大遮挡、排水良好的地块。土壤</w:t>
      </w:r>
      <w:r>
        <w:rPr>
          <w:rFonts w:hint="default"/>
          <w:szCs w:val="21"/>
          <w:lang w:eastAsia="zh-CN"/>
        </w:rPr>
        <w:t>应符合GB 15618 二级及以上要求；灌溉用水水质应符合GB 5084 二级及以上要求；大气环境应符合GB 3095 二级及以上要求。</w:t>
      </w:r>
    </w:p>
    <w:p>
      <w:pPr>
        <w:pStyle w:val="105"/>
        <w:numPr>
          <w:ilvl w:val="1"/>
          <w:numId w:val="0"/>
        </w:numPr>
        <w:spacing w:before="312" w:after="312" w:line="288" w:lineRule="auto"/>
        <w:ind w:leftChars="0"/>
        <w:rPr>
          <w:rFonts w:hint="eastAsia"/>
          <w:szCs w:val="21"/>
          <w:lang w:val="en-US" w:eastAsia="zh-CN"/>
        </w:rPr>
      </w:pPr>
      <w:r>
        <w:rPr>
          <w:rFonts w:hint="eastAsia"/>
          <w:szCs w:val="21"/>
          <w:lang w:val="en-US" w:eastAsia="zh-CN"/>
        </w:rPr>
        <w:t>5  栽前准备</w:t>
      </w:r>
    </w:p>
    <w:p>
      <w:pPr>
        <w:pStyle w:val="105"/>
        <w:keepNext w:val="0"/>
        <w:keepLines w:val="0"/>
        <w:pageBreakBefore w:val="0"/>
        <w:widowControl/>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pPr>
      <w:r>
        <w:rPr>
          <w:rFonts w:hint="eastAsia"/>
          <w:szCs w:val="21"/>
          <w:lang w:val="en-US" w:eastAsia="zh-CN"/>
        </w:rPr>
        <w:t>5.1  设施</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5.1.1  温室</w:t>
      </w:r>
    </w:p>
    <w:p>
      <w:pPr>
        <w:pStyle w:val="106"/>
        <w:numPr>
          <w:ilvl w:val="2"/>
          <w:numId w:val="0"/>
        </w:numPr>
        <w:spacing w:before="156" w:after="156" w:line="288" w:lineRule="auto"/>
        <w:ind w:firstLine="420" w:firstLineChars="200"/>
        <w:rPr>
          <w:rFonts w:hint="default" w:ascii="宋体" w:hAnsi="宋体" w:eastAsia="宋体" w:cs="宋体"/>
          <w:szCs w:val="21"/>
          <w:lang w:val="en-US" w:eastAsia="zh-CN"/>
        </w:rPr>
      </w:pPr>
      <w:r>
        <w:rPr>
          <w:rFonts w:hint="eastAsia" w:ascii="宋体" w:hAnsi="宋体" w:eastAsia="宋体" w:cs="宋体"/>
          <w:szCs w:val="21"/>
          <w:lang w:val="en-US" w:eastAsia="zh-CN"/>
        </w:rPr>
        <w:t>温室需南北向，跨度为9m</w:t>
      </w:r>
      <w:r>
        <w:rPr>
          <w:rFonts w:ascii="宋体" w:hAnsi="宋体" w:eastAsia="宋体" w:cs="宋体"/>
          <w:sz w:val="21"/>
          <w:szCs w:val="21"/>
        </w:rPr>
        <w:t>～</w:t>
      </w:r>
      <w:r>
        <w:rPr>
          <w:rFonts w:hint="eastAsia" w:ascii="宋体" w:hAnsi="宋体" w:eastAsia="宋体" w:cs="宋体"/>
          <w:szCs w:val="21"/>
          <w:lang w:val="en-US" w:eastAsia="zh-CN"/>
        </w:rPr>
        <w:t>10m，高5m</w:t>
      </w:r>
      <w:r>
        <w:rPr>
          <w:rFonts w:ascii="宋体" w:hAnsi="宋体" w:eastAsia="宋体" w:cs="宋体"/>
          <w:sz w:val="21"/>
          <w:szCs w:val="21"/>
        </w:rPr>
        <w:t>～</w:t>
      </w:r>
      <w:r>
        <w:rPr>
          <w:rFonts w:hint="eastAsia" w:ascii="宋体" w:hAnsi="宋体" w:eastAsia="宋体" w:cs="宋体"/>
          <w:sz w:val="21"/>
          <w:szCs w:val="21"/>
          <w:lang w:val="en-US" w:eastAsia="zh-CN"/>
        </w:rPr>
        <w:t>5.5m</w:t>
      </w:r>
      <w:r>
        <w:rPr>
          <w:rFonts w:hint="eastAsia" w:ascii="宋体" w:hAnsi="宋体" w:eastAsia="宋体" w:cs="宋体"/>
          <w:szCs w:val="21"/>
          <w:lang w:val="en-US" w:eastAsia="zh-CN"/>
        </w:rPr>
        <w:t>，保温性能要求生长季夜间保温状态下室温不低于8℃。前后排温室以冬至前后不遮光为准，前后排间距为温室矢高的1.8倍</w:t>
      </w:r>
      <w:r>
        <w:rPr>
          <w:rFonts w:ascii="宋体" w:hAnsi="宋体" w:eastAsia="宋体" w:cs="宋体"/>
          <w:sz w:val="21"/>
          <w:szCs w:val="21"/>
        </w:rPr>
        <w:t>～</w:t>
      </w:r>
      <w:r>
        <w:rPr>
          <w:rFonts w:hint="eastAsia" w:ascii="宋体" w:hAnsi="宋体" w:eastAsia="宋体" w:cs="宋体"/>
          <w:szCs w:val="21"/>
          <w:lang w:val="en-US" w:eastAsia="zh-CN"/>
        </w:rPr>
        <w:t>2.5倍，左右并排温室间隔一般为4m</w:t>
      </w:r>
      <w:r>
        <w:rPr>
          <w:rFonts w:ascii="宋体" w:hAnsi="宋体" w:eastAsia="宋体" w:cs="宋体"/>
          <w:sz w:val="21"/>
          <w:szCs w:val="21"/>
        </w:rPr>
        <w:t>～</w:t>
      </w:r>
      <w:r>
        <w:rPr>
          <w:rFonts w:hint="eastAsia" w:ascii="宋体" w:hAnsi="宋体" w:eastAsia="宋体" w:cs="宋体"/>
          <w:sz w:val="21"/>
          <w:szCs w:val="21"/>
          <w:lang w:val="en-US" w:eastAsia="zh-CN"/>
        </w:rPr>
        <w:t>6</w:t>
      </w:r>
      <w:r>
        <w:rPr>
          <w:rFonts w:hint="eastAsia" w:ascii="宋体" w:hAnsi="宋体" w:eastAsia="宋体" w:cs="宋体"/>
          <w:szCs w:val="21"/>
          <w:lang w:val="en-US" w:eastAsia="zh-CN"/>
        </w:rPr>
        <w:t>m。</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 xml:space="preserve">5.1.2  棚膜 </w:t>
      </w:r>
    </w:p>
    <w:p>
      <w:pPr>
        <w:pStyle w:val="57"/>
        <w:rPr>
          <w:rFonts w:hint="eastAsia" w:hAnsi="宋体" w:cs="宋体"/>
          <w:szCs w:val="21"/>
          <w:lang w:val="en-US" w:eastAsia="zh-CN"/>
        </w:rPr>
      </w:pPr>
      <w:r>
        <w:rPr>
          <w:rFonts w:hint="eastAsia" w:hAnsi="宋体" w:cs="宋体"/>
          <w:szCs w:val="21"/>
          <w:lang w:val="en-US" w:eastAsia="zh-CN"/>
        </w:rPr>
        <w:t>选择0.08mm</w:t>
      </w:r>
      <w:r>
        <w:rPr>
          <w:rFonts w:ascii="宋体" w:hAnsi="宋体" w:eastAsia="宋体" w:cs="宋体"/>
          <w:sz w:val="21"/>
          <w:szCs w:val="21"/>
        </w:rPr>
        <w:t>～</w:t>
      </w:r>
      <w:r>
        <w:rPr>
          <w:rFonts w:hint="eastAsia" w:hAnsi="宋体" w:cs="宋体"/>
          <w:szCs w:val="21"/>
          <w:lang w:val="en-US" w:eastAsia="zh-CN"/>
        </w:rPr>
        <w:t>0.1</w:t>
      </w:r>
      <w:r>
        <w:rPr>
          <w:rFonts w:hint="default" w:hAnsi="宋体" w:cs="宋体"/>
          <w:szCs w:val="21"/>
          <w:lang w:eastAsia="zh-CN"/>
        </w:rPr>
        <w:t>2</w:t>
      </w:r>
      <w:r>
        <w:rPr>
          <w:rFonts w:hint="eastAsia" w:hAnsi="宋体" w:cs="宋体"/>
          <w:szCs w:val="21"/>
          <w:lang w:val="en-US" w:eastAsia="zh-CN"/>
        </w:rPr>
        <w:t>mm之间，耐老化高强度的PE多功能蓝色复合膜。</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5.1.3  设施内环境调控</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5.1.3.1  促眠</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firstLine="420" w:firstLineChars="200"/>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在日均温度低于7℃或第一次0℃温度时，开始覆膜并加盖保温设施，保持棚内温度在0℃～7℃之间，若温度高于7℃时，可在夜间低温时卷帘揭膜通风降温，白天放帘保持低温；若温度低于0℃时，可在白天卷帘升温到2℃～5℃。低温暗光促眠天数必须大于设施内品种最大需冷量+24h。</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default"/>
          <w:szCs w:val="21"/>
          <w:lang w:val="en-US" w:eastAsia="zh-CN"/>
        </w:rPr>
      </w:pPr>
      <w:r>
        <w:rPr>
          <w:rFonts w:hint="eastAsia"/>
          <w:szCs w:val="21"/>
          <w:lang w:val="en-US" w:eastAsia="zh-CN"/>
        </w:rPr>
        <w:t>5.1.3.2  破眠</w:t>
      </w:r>
    </w:p>
    <w:p>
      <w:pPr>
        <w:pStyle w:val="57"/>
        <w:ind w:left="0" w:leftChars="0" w:firstLine="420" w:firstLineChars="0"/>
        <w:rPr>
          <w:rFonts w:hint="eastAsia" w:hAnsi="宋体" w:cs="宋体"/>
          <w:sz w:val="21"/>
          <w:szCs w:val="21"/>
          <w:lang w:val="en-US" w:eastAsia="zh-CN"/>
        </w:rPr>
      </w:pPr>
      <w:r>
        <w:rPr>
          <w:rFonts w:hint="eastAsia"/>
          <w:lang w:eastAsia="zh-CN"/>
        </w:rPr>
        <w:t>在满足需冷量的基础上扣棚升温</w:t>
      </w:r>
      <w:r>
        <w:rPr>
          <w:rFonts w:hint="eastAsia"/>
          <w:lang w:val="en-US" w:eastAsia="zh-CN"/>
        </w:rPr>
        <w:t>1d</w:t>
      </w:r>
      <w:r>
        <w:rPr>
          <w:rFonts w:ascii="宋体" w:hAnsi="宋体" w:eastAsia="宋体" w:cs="宋体"/>
          <w:sz w:val="21"/>
          <w:szCs w:val="21"/>
        </w:rPr>
        <w:t>～</w:t>
      </w:r>
      <w:r>
        <w:rPr>
          <w:rFonts w:hint="eastAsia" w:hAnsi="宋体" w:cs="宋体"/>
          <w:sz w:val="21"/>
          <w:szCs w:val="21"/>
          <w:lang w:val="en-US" w:eastAsia="zh-CN"/>
        </w:rPr>
        <w:t>2d，利用1%</w:t>
      </w:r>
      <w:r>
        <w:rPr>
          <w:rFonts w:ascii="宋体" w:hAnsi="宋体" w:eastAsia="宋体" w:cs="宋体"/>
          <w:sz w:val="21"/>
          <w:szCs w:val="21"/>
        </w:rPr>
        <w:t>～</w:t>
      </w:r>
      <w:r>
        <w:rPr>
          <w:rFonts w:hint="eastAsia" w:hAnsi="宋体" w:cs="宋体"/>
          <w:sz w:val="21"/>
          <w:szCs w:val="21"/>
          <w:lang w:val="en-US" w:eastAsia="zh-CN"/>
        </w:rPr>
        <w:t>2%的50%的单氰胺溶液进行化学破眠，或不使用药剂破眠，自然升温破眠。使用药剂破眠不可漏喷或重复喷。</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ascii="宋体" w:hAnsi="宋体" w:eastAsia="宋体" w:cs="宋体"/>
          <w:sz w:val="21"/>
          <w:szCs w:val="21"/>
          <w:lang w:val="en-US" w:eastAsia="zh-CN" w:bidi="ar-SA"/>
        </w:rPr>
      </w:pPr>
      <w:r>
        <w:rPr>
          <w:rFonts w:hint="eastAsia"/>
          <w:szCs w:val="21"/>
          <w:lang w:val="en-US" w:eastAsia="zh-CN"/>
        </w:rPr>
        <w:t>5.1.3.3  温度管理</w:t>
      </w:r>
    </w:p>
    <w:p>
      <w:pPr>
        <w:pStyle w:val="57"/>
        <w:rPr>
          <w:rFonts w:hint="default" w:hAnsi="宋体" w:cs="宋体"/>
          <w:sz w:val="21"/>
          <w:szCs w:val="21"/>
          <w:lang w:val="en-US" w:eastAsia="zh-CN" w:bidi="ar-SA"/>
        </w:rPr>
      </w:pPr>
      <w:r>
        <w:rPr>
          <w:rFonts w:hint="eastAsia" w:ascii="宋体" w:hAnsi="宋体" w:eastAsia="宋体" w:cs="宋体"/>
          <w:sz w:val="21"/>
          <w:szCs w:val="21"/>
          <w:lang w:val="en-US" w:eastAsia="zh-CN" w:bidi="ar-SA"/>
        </w:rPr>
        <w:t>升温开始后，按照每2d～3d提高1℃，至18℃</w:t>
      </w:r>
      <w:r>
        <w:rPr>
          <w:rFonts w:hint="eastAsia" w:hAnsi="宋体" w:cs="宋体"/>
          <w:sz w:val="21"/>
          <w:szCs w:val="21"/>
          <w:lang w:val="en-US" w:eastAsia="zh-CN" w:bidi="ar-SA"/>
        </w:rPr>
        <w:t>时保持到开花，确保从升温到开花间隔不低于30d。各生育期温度、相对温度要求见表1。</w:t>
      </w:r>
    </w:p>
    <w:p>
      <w:pPr>
        <w:pStyle w:val="57"/>
        <w:jc w:val="center"/>
        <w:rPr>
          <w:rFonts w:hint="eastAsia" w:ascii="黑体" w:hAnsi="黑体" w:eastAsia="黑体" w:cs="黑体"/>
          <w:szCs w:val="21"/>
          <w:lang w:val="en-US" w:eastAsia="zh-CN"/>
        </w:rPr>
      </w:pPr>
      <w:r>
        <w:rPr>
          <w:rFonts w:hint="eastAsia" w:ascii="黑体" w:hAnsi="黑体" w:eastAsia="黑体" w:cs="黑体"/>
          <w:szCs w:val="21"/>
          <w:lang w:val="en-US" w:eastAsia="zh-CN"/>
        </w:rPr>
        <w:t>表1  各生育期温度、相对温度要求</w:t>
      </w:r>
    </w:p>
    <w:tbl>
      <w:tblPr>
        <w:tblStyle w:val="28"/>
        <w:tblpPr w:leftFromText="180" w:rightFromText="180" w:vertAnchor="text" w:horzAnchor="page" w:tblpXSpec="center" w:tblpY="26"/>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92"/>
        <w:gridCol w:w="2392"/>
        <w:gridCol w:w="2393"/>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2392" w:type="dxa"/>
            <w:vMerge w:val="restart"/>
            <w:vAlign w:val="center"/>
          </w:tcPr>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生育期</w:t>
            </w:r>
          </w:p>
        </w:tc>
        <w:tc>
          <w:tcPr>
            <w:tcW w:w="4785" w:type="dxa"/>
            <w:gridSpan w:val="2"/>
            <w:vAlign w:val="center"/>
          </w:tcPr>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棚内温度（</w:t>
            </w:r>
            <w:r>
              <w:rPr>
                <w:rFonts w:hint="eastAsia" w:ascii="宋体" w:hAnsi="宋体" w:eastAsia="宋体" w:cs="宋体"/>
                <w:sz w:val="18"/>
                <w:szCs w:val="18"/>
                <w:lang w:val="en-US" w:eastAsia="zh-CN"/>
              </w:rPr>
              <w:t>℃</w:t>
            </w:r>
            <w:r>
              <w:rPr>
                <w:rFonts w:hint="eastAsia" w:ascii="宋体" w:hAnsi="宋体" w:eastAsia="宋体" w:cs="宋体"/>
                <w:sz w:val="18"/>
                <w:szCs w:val="18"/>
                <w:vertAlign w:val="baseline"/>
                <w:lang w:val="en-US" w:eastAsia="zh-CN"/>
              </w:rPr>
              <w:t>）</w:t>
            </w:r>
          </w:p>
        </w:tc>
        <w:tc>
          <w:tcPr>
            <w:tcW w:w="2393" w:type="dxa"/>
            <w:vMerge w:val="restart"/>
            <w:vAlign w:val="center"/>
          </w:tcPr>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相对温度%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2392" w:type="dxa"/>
            <w:vMerge w:val="continue"/>
            <w:vAlign w:val="center"/>
          </w:tcPr>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jc w:val="center"/>
              <w:textAlignment w:val="auto"/>
              <w:rPr>
                <w:rFonts w:hint="eastAsia" w:ascii="宋体" w:hAnsi="宋体" w:eastAsia="宋体" w:cs="宋体"/>
                <w:sz w:val="18"/>
                <w:szCs w:val="18"/>
                <w:vertAlign w:val="baseline"/>
                <w:lang w:val="en-US" w:eastAsia="zh-CN"/>
              </w:rPr>
            </w:pPr>
          </w:p>
        </w:tc>
        <w:tc>
          <w:tcPr>
            <w:tcW w:w="2392" w:type="dxa"/>
            <w:vAlign w:val="center"/>
          </w:tcPr>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夜温</w:t>
            </w:r>
          </w:p>
        </w:tc>
        <w:tc>
          <w:tcPr>
            <w:tcW w:w="2393" w:type="dxa"/>
            <w:vAlign w:val="center"/>
          </w:tcPr>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昼温</w:t>
            </w:r>
          </w:p>
        </w:tc>
        <w:tc>
          <w:tcPr>
            <w:tcW w:w="2393" w:type="dxa"/>
            <w:vMerge w:val="continue"/>
            <w:vAlign w:val="center"/>
          </w:tcPr>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jc w:val="center"/>
              <w:textAlignment w:val="auto"/>
              <w:rPr>
                <w:rFonts w:hint="eastAsia" w:ascii="宋体" w:hAnsi="宋体" w:eastAsia="宋体" w:cs="宋体"/>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92" w:type="dxa"/>
            <w:vAlign w:val="center"/>
          </w:tcPr>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休眠期</w:t>
            </w:r>
          </w:p>
        </w:tc>
        <w:tc>
          <w:tcPr>
            <w:tcW w:w="4785" w:type="dxa"/>
            <w:gridSpan w:val="2"/>
            <w:vAlign w:val="center"/>
          </w:tcPr>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0～7</w:t>
            </w:r>
          </w:p>
        </w:tc>
        <w:tc>
          <w:tcPr>
            <w:tcW w:w="2393" w:type="dxa"/>
            <w:vAlign w:val="center"/>
          </w:tcPr>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70～80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92" w:type="dxa"/>
            <w:vAlign w:val="center"/>
          </w:tcPr>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升温～萌芽期</w:t>
            </w:r>
          </w:p>
        </w:tc>
        <w:tc>
          <w:tcPr>
            <w:tcW w:w="2392" w:type="dxa"/>
            <w:vAlign w:val="center"/>
          </w:tcPr>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lang w:val="en-US" w:eastAsia="zh-CN"/>
              </w:rPr>
              <w:t>1</w:t>
            </w:r>
            <w:r>
              <w:rPr>
                <w:rFonts w:hint="eastAsia" w:ascii="宋体" w:hAnsi="宋体" w:eastAsia="宋体" w:cs="宋体"/>
                <w:sz w:val="18"/>
                <w:szCs w:val="18"/>
              </w:rPr>
              <w:t>～</w:t>
            </w:r>
            <w:r>
              <w:rPr>
                <w:rFonts w:hint="eastAsia" w:ascii="宋体" w:hAnsi="宋体" w:eastAsia="宋体" w:cs="宋体"/>
                <w:sz w:val="18"/>
                <w:szCs w:val="18"/>
                <w:lang w:val="en-US" w:eastAsia="zh-CN"/>
              </w:rPr>
              <w:t>5</w:t>
            </w:r>
          </w:p>
        </w:tc>
        <w:tc>
          <w:tcPr>
            <w:tcW w:w="2393" w:type="dxa"/>
            <w:vAlign w:val="center"/>
          </w:tcPr>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lang w:val="en-US" w:eastAsia="zh-CN"/>
              </w:rPr>
              <w:t>15</w:t>
            </w:r>
            <w:r>
              <w:rPr>
                <w:rFonts w:hint="eastAsia" w:ascii="宋体" w:hAnsi="宋体" w:eastAsia="宋体" w:cs="宋体"/>
                <w:sz w:val="18"/>
                <w:szCs w:val="18"/>
              </w:rPr>
              <w:t>～</w:t>
            </w:r>
            <w:r>
              <w:rPr>
                <w:rFonts w:hint="eastAsia" w:ascii="宋体" w:hAnsi="宋体" w:eastAsia="宋体" w:cs="宋体"/>
                <w:sz w:val="18"/>
                <w:szCs w:val="18"/>
                <w:lang w:val="en-US" w:eastAsia="zh-CN"/>
              </w:rPr>
              <w:t>18</w:t>
            </w:r>
          </w:p>
        </w:tc>
        <w:tc>
          <w:tcPr>
            <w:tcW w:w="2393" w:type="dxa"/>
            <w:vAlign w:val="center"/>
          </w:tcPr>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lang w:val="en-US" w:eastAsia="zh-CN"/>
              </w:rPr>
              <w:t>60</w:t>
            </w:r>
            <w:r>
              <w:rPr>
                <w:rFonts w:hint="eastAsia" w:ascii="宋体" w:hAnsi="宋体" w:eastAsia="宋体" w:cs="宋体"/>
                <w:sz w:val="18"/>
                <w:szCs w:val="18"/>
              </w:rPr>
              <w:t>～</w:t>
            </w:r>
            <w:r>
              <w:rPr>
                <w:rFonts w:hint="eastAsia" w:ascii="宋体" w:hAnsi="宋体" w:eastAsia="宋体" w:cs="宋体"/>
                <w:sz w:val="18"/>
                <w:szCs w:val="18"/>
                <w:lang w:val="en-US" w:eastAsia="zh-CN"/>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92" w:type="dxa"/>
            <w:vAlign w:val="center"/>
          </w:tcPr>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萌芽期～开花初期</w:t>
            </w:r>
          </w:p>
        </w:tc>
        <w:tc>
          <w:tcPr>
            <w:tcW w:w="2392" w:type="dxa"/>
            <w:vAlign w:val="center"/>
          </w:tcPr>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lang w:val="en-US" w:eastAsia="zh-CN"/>
              </w:rPr>
              <w:t>5</w:t>
            </w:r>
            <w:r>
              <w:rPr>
                <w:rFonts w:hint="eastAsia" w:ascii="宋体" w:hAnsi="宋体" w:eastAsia="宋体" w:cs="宋体"/>
                <w:sz w:val="18"/>
                <w:szCs w:val="18"/>
              </w:rPr>
              <w:t>～</w:t>
            </w:r>
            <w:r>
              <w:rPr>
                <w:rFonts w:hint="eastAsia" w:ascii="宋体" w:hAnsi="宋体" w:eastAsia="宋体" w:cs="宋体"/>
                <w:sz w:val="18"/>
                <w:szCs w:val="18"/>
                <w:lang w:val="en-US" w:eastAsia="zh-CN"/>
              </w:rPr>
              <w:t>7</w:t>
            </w:r>
          </w:p>
        </w:tc>
        <w:tc>
          <w:tcPr>
            <w:tcW w:w="2393" w:type="dxa"/>
            <w:vAlign w:val="center"/>
          </w:tcPr>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lang w:val="en-US" w:eastAsia="zh-CN"/>
              </w:rPr>
              <w:t>15</w:t>
            </w:r>
            <w:r>
              <w:rPr>
                <w:rFonts w:hint="eastAsia" w:ascii="宋体" w:hAnsi="宋体" w:eastAsia="宋体" w:cs="宋体"/>
                <w:sz w:val="18"/>
                <w:szCs w:val="18"/>
              </w:rPr>
              <w:t>～</w:t>
            </w:r>
            <w:r>
              <w:rPr>
                <w:rFonts w:hint="eastAsia" w:ascii="宋体" w:hAnsi="宋体" w:eastAsia="宋体" w:cs="宋体"/>
                <w:sz w:val="18"/>
                <w:szCs w:val="18"/>
                <w:lang w:val="en-US" w:eastAsia="zh-CN"/>
              </w:rPr>
              <w:t>20</w:t>
            </w:r>
          </w:p>
        </w:tc>
        <w:tc>
          <w:tcPr>
            <w:tcW w:w="2393" w:type="dxa"/>
            <w:vAlign w:val="center"/>
          </w:tcPr>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lang w:val="en-US" w:eastAsia="zh-CN"/>
              </w:rPr>
              <w:t>50</w:t>
            </w:r>
            <w:r>
              <w:rPr>
                <w:rFonts w:hint="eastAsia" w:ascii="宋体" w:hAnsi="宋体" w:eastAsia="宋体" w:cs="宋体"/>
                <w:sz w:val="18"/>
                <w:szCs w:val="18"/>
              </w:rPr>
              <w:t>～</w:t>
            </w:r>
            <w:r>
              <w:rPr>
                <w:rFonts w:hint="eastAsia" w:ascii="宋体" w:hAnsi="宋体" w:eastAsia="宋体" w:cs="宋体"/>
                <w:sz w:val="18"/>
                <w:szCs w:val="18"/>
                <w:lang w:val="en-US" w:eastAsia="zh-CN"/>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92" w:type="dxa"/>
            <w:vAlign w:val="center"/>
          </w:tcPr>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开花期</w:t>
            </w:r>
          </w:p>
        </w:tc>
        <w:tc>
          <w:tcPr>
            <w:tcW w:w="2392" w:type="dxa"/>
            <w:vAlign w:val="center"/>
          </w:tcPr>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lang w:val="en-US" w:eastAsia="zh-CN"/>
              </w:rPr>
              <w:t>7</w:t>
            </w:r>
            <w:r>
              <w:rPr>
                <w:rFonts w:hint="eastAsia" w:ascii="宋体" w:hAnsi="宋体" w:eastAsia="宋体" w:cs="宋体"/>
                <w:sz w:val="18"/>
                <w:szCs w:val="18"/>
              </w:rPr>
              <w:t>～</w:t>
            </w:r>
            <w:r>
              <w:rPr>
                <w:rFonts w:hint="eastAsia" w:ascii="宋体" w:hAnsi="宋体" w:eastAsia="宋体" w:cs="宋体"/>
                <w:sz w:val="18"/>
                <w:szCs w:val="18"/>
                <w:lang w:val="en-US" w:eastAsia="zh-CN"/>
              </w:rPr>
              <w:t>10</w:t>
            </w:r>
          </w:p>
        </w:tc>
        <w:tc>
          <w:tcPr>
            <w:tcW w:w="2393" w:type="dxa"/>
            <w:vAlign w:val="center"/>
          </w:tcPr>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lang w:val="en-US" w:eastAsia="zh-CN"/>
              </w:rPr>
              <w:t>18</w:t>
            </w:r>
            <w:r>
              <w:rPr>
                <w:rFonts w:hint="eastAsia" w:ascii="宋体" w:hAnsi="宋体" w:eastAsia="宋体" w:cs="宋体"/>
                <w:sz w:val="18"/>
                <w:szCs w:val="18"/>
              </w:rPr>
              <w:t>～</w:t>
            </w:r>
            <w:r>
              <w:rPr>
                <w:rFonts w:hint="eastAsia" w:ascii="宋体" w:hAnsi="宋体" w:eastAsia="宋体" w:cs="宋体"/>
                <w:sz w:val="18"/>
                <w:szCs w:val="18"/>
                <w:lang w:val="en-US" w:eastAsia="zh-CN"/>
              </w:rPr>
              <w:t>22</w:t>
            </w:r>
          </w:p>
        </w:tc>
        <w:tc>
          <w:tcPr>
            <w:tcW w:w="2393" w:type="dxa"/>
            <w:vAlign w:val="center"/>
          </w:tcPr>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lang w:val="en-US" w:eastAsia="zh-CN"/>
              </w:rPr>
              <w:t>50</w:t>
            </w:r>
            <w:r>
              <w:rPr>
                <w:rFonts w:hint="eastAsia" w:ascii="宋体" w:hAnsi="宋体" w:eastAsia="宋体" w:cs="宋体"/>
                <w:sz w:val="18"/>
                <w:szCs w:val="18"/>
              </w:rPr>
              <w:t>～</w:t>
            </w:r>
            <w:r>
              <w:rPr>
                <w:rFonts w:hint="eastAsia" w:ascii="宋体" w:hAnsi="宋体" w:eastAsia="宋体" w:cs="宋体"/>
                <w:sz w:val="18"/>
                <w:szCs w:val="18"/>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92" w:type="dxa"/>
            <w:vAlign w:val="center"/>
          </w:tcPr>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落花后～硬核期</w:t>
            </w:r>
          </w:p>
        </w:tc>
        <w:tc>
          <w:tcPr>
            <w:tcW w:w="2392" w:type="dxa"/>
            <w:vAlign w:val="center"/>
          </w:tcPr>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jc w:val="center"/>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8</w:t>
            </w:r>
            <w:r>
              <w:rPr>
                <w:rFonts w:hint="eastAsia" w:ascii="宋体" w:hAnsi="宋体" w:eastAsia="宋体" w:cs="宋体"/>
                <w:sz w:val="18"/>
                <w:szCs w:val="18"/>
              </w:rPr>
              <w:t>～</w:t>
            </w:r>
            <w:r>
              <w:rPr>
                <w:rFonts w:hint="eastAsia" w:ascii="宋体" w:hAnsi="宋体" w:eastAsia="宋体" w:cs="宋体"/>
                <w:sz w:val="18"/>
                <w:szCs w:val="18"/>
                <w:lang w:val="en-US" w:eastAsia="zh-CN"/>
              </w:rPr>
              <w:t>13</w:t>
            </w:r>
          </w:p>
        </w:tc>
        <w:tc>
          <w:tcPr>
            <w:tcW w:w="2393" w:type="dxa"/>
            <w:vAlign w:val="center"/>
          </w:tcPr>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jc w:val="center"/>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20</w:t>
            </w:r>
            <w:r>
              <w:rPr>
                <w:rFonts w:hint="eastAsia" w:ascii="宋体" w:hAnsi="宋体" w:eastAsia="宋体" w:cs="宋体"/>
                <w:sz w:val="18"/>
                <w:szCs w:val="18"/>
              </w:rPr>
              <w:t>～</w:t>
            </w:r>
            <w:r>
              <w:rPr>
                <w:rFonts w:hint="eastAsia" w:ascii="宋体" w:hAnsi="宋体" w:eastAsia="宋体" w:cs="宋体"/>
                <w:sz w:val="18"/>
                <w:szCs w:val="18"/>
                <w:lang w:val="en-US" w:eastAsia="zh-CN"/>
              </w:rPr>
              <w:t>25</w:t>
            </w:r>
          </w:p>
        </w:tc>
        <w:tc>
          <w:tcPr>
            <w:tcW w:w="2393" w:type="dxa"/>
            <w:vAlign w:val="center"/>
          </w:tcPr>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jc w:val="center"/>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50</w:t>
            </w:r>
            <w:r>
              <w:rPr>
                <w:rFonts w:hint="eastAsia" w:ascii="宋体" w:hAnsi="宋体" w:eastAsia="宋体" w:cs="宋体"/>
                <w:sz w:val="18"/>
                <w:szCs w:val="18"/>
              </w:rPr>
              <w:t>～</w:t>
            </w:r>
            <w:r>
              <w:rPr>
                <w:rFonts w:hint="eastAsia" w:ascii="宋体" w:hAnsi="宋体" w:eastAsia="宋体" w:cs="宋体"/>
                <w:sz w:val="18"/>
                <w:szCs w:val="18"/>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92" w:type="dxa"/>
            <w:vAlign w:val="center"/>
          </w:tcPr>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jc w:val="center"/>
              <w:textAlignment w:val="auto"/>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硬核后～成熟期</w:t>
            </w:r>
          </w:p>
        </w:tc>
        <w:tc>
          <w:tcPr>
            <w:tcW w:w="2392" w:type="dxa"/>
            <w:vAlign w:val="center"/>
          </w:tcPr>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jc w:val="center"/>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10</w:t>
            </w:r>
            <w:r>
              <w:rPr>
                <w:rFonts w:hint="eastAsia" w:ascii="宋体" w:hAnsi="宋体" w:eastAsia="宋体" w:cs="宋体"/>
                <w:sz w:val="18"/>
                <w:szCs w:val="18"/>
              </w:rPr>
              <w:t>～</w:t>
            </w:r>
            <w:r>
              <w:rPr>
                <w:rFonts w:hint="eastAsia" w:ascii="宋体" w:hAnsi="宋体" w:eastAsia="宋体" w:cs="宋体"/>
                <w:sz w:val="18"/>
                <w:szCs w:val="18"/>
                <w:lang w:val="en-US" w:eastAsia="zh-CN"/>
              </w:rPr>
              <w:t>15</w:t>
            </w:r>
          </w:p>
        </w:tc>
        <w:tc>
          <w:tcPr>
            <w:tcW w:w="2393" w:type="dxa"/>
            <w:vAlign w:val="center"/>
          </w:tcPr>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jc w:val="center"/>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23</w:t>
            </w:r>
            <w:r>
              <w:rPr>
                <w:rFonts w:hint="eastAsia" w:ascii="宋体" w:hAnsi="宋体" w:eastAsia="宋体" w:cs="宋体"/>
                <w:sz w:val="18"/>
                <w:szCs w:val="18"/>
              </w:rPr>
              <w:t>～</w:t>
            </w:r>
            <w:r>
              <w:rPr>
                <w:rFonts w:hint="eastAsia" w:ascii="宋体" w:hAnsi="宋体" w:eastAsia="宋体" w:cs="宋体"/>
                <w:sz w:val="18"/>
                <w:szCs w:val="18"/>
                <w:lang w:val="en-US" w:eastAsia="zh-CN"/>
              </w:rPr>
              <w:t>28</w:t>
            </w:r>
          </w:p>
        </w:tc>
        <w:tc>
          <w:tcPr>
            <w:tcW w:w="2393" w:type="dxa"/>
            <w:vAlign w:val="center"/>
          </w:tcPr>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jc w:val="center"/>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50</w:t>
            </w:r>
          </w:p>
        </w:tc>
      </w:tr>
    </w:tbl>
    <w:p>
      <w:pPr>
        <w:pStyle w:val="57"/>
        <w:rPr>
          <w:rFonts w:hint="default"/>
          <w:szCs w:val="21"/>
          <w:lang w:val="en-US" w:eastAsia="zh-CN"/>
        </w:rPr>
      </w:pP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5.1.3.4  光照管理</w:t>
      </w:r>
    </w:p>
    <w:p>
      <w:pPr>
        <w:pStyle w:val="57"/>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棚膜安装时加装除尘布条、后墙张挂反光膜。如遇连雨天，可采用人工补光，每隔5m安装150W～200W白炽灯泡，离树冠50cm。</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5.1.3.5  气体调节</w:t>
      </w:r>
    </w:p>
    <w:p>
      <w:pPr>
        <w:pStyle w:val="57"/>
        <w:ind w:left="0" w:leftChars="0" w:firstLine="0" w:firstLineChars="0"/>
        <w:rPr>
          <w:rFonts w:hint="eastAsia"/>
          <w:szCs w:val="21"/>
          <w:lang w:val="en-US" w:eastAsia="zh-CN"/>
        </w:rPr>
      </w:pPr>
      <w:r>
        <w:rPr>
          <w:rFonts w:hint="eastAsia" w:hAnsi="宋体" w:cs="宋体"/>
          <w:sz w:val="21"/>
          <w:szCs w:val="21"/>
          <w:lang w:val="en-US" w:eastAsia="zh-CN" w:bidi="ar-SA"/>
        </w:rPr>
        <w:t xml:space="preserve">    温度适宜时利用通风补充CO</w:t>
      </w:r>
      <w:r>
        <w:rPr>
          <w:rFonts w:hint="eastAsia" w:hAnsi="宋体" w:cs="宋体"/>
          <w:sz w:val="21"/>
          <w:szCs w:val="21"/>
          <w:vertAlign w:val="subscript"/>
          <w:lang w:val="en-US" w:eastAsia="zh-CN" w:bidi="ar-SA"/>
        </w:rPr>
        <w:t>2</w:t>
      </w:r>
      <w:r>
        <w:rPr>
          <w:rFonts w:hint="eastAsia" w:hAnsi="宋体" w:cs="宋体"/>
          <w:sz w:val="21"/>
          <w:szCs w:val="21"/>
          <w:lang w:val="en-US" w:eastAsia="zh-CN" w:bidi="ar-SA"/>
        </w:rPr>
        <w:t>或施用固体CO</w:t>
      </w:r>
      <w:r>
        <w:rPr>
          <w:rFonts w:hint="eastAsia" w:hAnsi="宋体" w:cs="宋体"/>
          <w:sz w:val="21"/>
          <w:szCs w:val="21"/>
          <w:vertAlign w:val="subscript"/>
          <w:lang w:val="en-US" w:eastAsia="zh-CN" w:bidi="ar-SA"/>
        </w:rPr>
        <w:t>2</w:t>
      </w:r>
      <w:r>
        <w:rPr>
          <w:rFonts w:hint="eastAsia" w:hAnsi="宋体" w:cs="宋体"/>
          <w:sz w:val="21"/>
          <w:szCs w:val="21"/>
          <w:lang w:val="en-US" w:eastAsia="zh-CN" w:bidi="ar-SA"/>
        </w:rPr>
        <w:t>肥料。</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5.2  整地施肥</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lang w:eastAsia="zh-CN"/>
        </w:rPr>
        <w:t>新棚建立后</w:t>
      </w:r>
      <w:r>
        <w:rPr>
          <w:rFonts w:hint="eastAsia" w:ascii="宋体" w:hAnsi="宋体" w:eastAsia="宋体" w:cs="宋体"/>
          <w:lang w:val="en-US" w:eastAsia="zh-CN"/>
        </w:rPr>
        <w:t>定植前</w:t>
      </w:r>
      <w:r>
        <w:rPr>
          <w:rFonts w:hint="eastAsia" w:ascii="宋体" w:hAnsi="宋体" w:eastAsia="宋体" w:cs="宋体"/>
          <w:lang w:eastAsia="zh-CN"/>
        </w:rPr>
        <w:t>7</w:t>
      </w:r>
      <w:r>
        <w:rPr>
          <w:rFonts w:hint="eastAsia" w:ascii="宋体" w:hAnsi="宋体" w:eastAsia="宋体" w:cs="宋体"/>
          <w:lang w:val="en-US" w:eastAsia="zh-CN"/>
        </w:rPr>
        <w:t>d整地，深翻，</w:t>
      </w:r>
      <w:r>
        <w:rPr>
          <w:rFonts w:hint="eastAsia" w:ascii="宋体" w:hAnsi="宋体" w:eastAsia="宋体" w:cs="宋体"/>
          <w:lang w:eastAsia="zh-CN"/>
        </w:rPr>
        <w:t>肥料使用符合NY/T 496要求。每</w:t>
      </w:r>
      <w:r>
        <w:rPr>
          <w:rFonts w:hint="eastAsia" w:ascii="宋体" w:hAnsi="宋体" w:eastAsia="宋体" w:cs="宋体"/>
          <w:lang w:val="en-US" w:eastAsia="zh-CN"/>
        </w:rPr>
        <w:t>667m</w:t>
      </w:r>
      <w:r>
        <w:rPr>
          <w:rFonts w:hint="eastAsia" w:ascii="宋体" w:hAnsi="宋体" w:eastAsia="宋体" w:cs="宋体"/>
          <w:vertAlign w:val="superscript"/>
          <w:lang w:val="en-US" w:eastAsia="zh-CN"/>
        </w:rPr>
        <w:t>2</w:t>
      </w:r>
      <w:r>
        <w:rPr>
          <w:rFonts w:hint="eastAsia" w:ascii="宋体" w:hAnsi="宋体" w:eastAsia="宋体" w:cs="宋体"/>
          <w:lang w:val="en-US" w:eastAsia="zh-CN"/>
        </w:rPr>
        <w:t>施放</w:t>
      </w:r>
      <w:r>
        <w:rPr>
          <w:rFonts w:hint="eastAsia" w:ascii="宋体" w:hAnsi="宋体" w:eastAsia="宋体" w:cs="宋体"/>
          <w:lang w:eastAsia="zh-CN"/>
        </w:rPr>
        <w:t>腐熟农家肥20m</w:t>
      </w:r>
      <w:r>
        <w:rPr>
          <w:rFonts w:hint="eastAsia" w:ascii="宋体" w:hAnsi="宋体" w:eastAsia="宋体" w:cs="宋体"/>
          <w:vertAlign w:val="superscript"/>
          <w:lang w:eastAsia="zh-CN"/>
        </w:rPr>
        <w:t>3</w:t>
      </w:r>
      <w:r>
        <w:rPr>
          <w:rFonts w:hint="eastAsia" w:ascii="宋体" w:hAnsi="宋体" w:eastAsia="宋体" w:cs="宋体"/>
          <w:sz w:val="21"/>
          <w:szCs w:val="21"/>
        </w:rPr>
        <w:t>。</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textAlignment w:val="auto"/>
        <w:rPr>
          <w:rFonts w:hint="eastAsia"/>
          <w:szCs w:val="21"/>
          <w:lang w:eastAsia="zh-CN"/>
        </w:rPr>
      </w:pPr>
      <w:r>
        <w:rPr>
          <w:rFonts w:hint="eastAsia"/>
          <w:szCs w:val="21"/>
          <w:lang w:eastAsia="zh-CN"/>
        </w:rPr>
        <w:t>5.</w:t>
      </w:r>
      <w:r>
        <w:rPr>
          <w:rFonts w:hint="eastAsia"/>
          <w:szCs w:val="21"/>
          <w:lang w:val="en-US" w:eastAsia="zh-CN"/>
        </w:rPr>
        <w:t>3</w:t>
      </w:r>
      <w:r>
        <w:rPr>
          <w:rFonts w:hint="eastAsia"/>
          <w:szCs w:val="21"/>
          <w:lang w:eastAsia="zh-CN"/>
        </w:rPr>
        <w:t xml:space="preserve">  </w:t>
      </w:r>
      <w:r>
        <w:rPr>
          <w:rFonts w:hint="eastAsia"/>
          <w:szCs w:val="21"/>
          <w:lang w:val="en-US" w:eastAsia="zh-CN"/>
        </w:rPr>
        <w:t>定植</w:t>
      </w:r>
      <w:r>
        <w:rPr>
          <w:rFonts w:hint="eastAsia"/>
          <w:szCs w:val="21"/>
          <w:lang w:eastAsia="zh-CN"/>
        </w:rPr>
        <w:t>穴</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textAlignment w:val="auto"/>
        <w:rPr>
          <w:rFonts w:hint="eastAsia"/>
          <w:lang w:val="en-US" w:eastAsia="zh-CN"/>
        </w:rPr>
      </w:pPr>
      <w:r>
        <w:rPr>
          <w:rFonts w:ascii="宋体" w:hAnsi="宋体" w:cs="宋体"/>
          <w:sz w:val="21"/>
          <w:szCs w:val="21"/>
        </w:rPr>
        <w:t>施肥后3</w:t>
      </w:r>
      <w:r>
        <w:rPr>
          <w:rFonts w:hint="eastAsia" w:ascii="宋体" w:hAnsi="宋体" w:cs="宋体"/>
          <w:sz w:val="21"/>
          <w:szCs w:val="21"/>
          <w:lang w:val="en-US" w:eastAsia="zh-CN"/>
        </w:rPr>
        <w:t>d</w:t>
      </w:r>
      <w:r>
        <w:rPr>
          <w:rFonts w:ascii="宋体" w:hAnsi="宋体" w:eastAsia="宋体" w:cs="宋体"/>
          <w:sz w:val="21"/>
          <w:szCs w:val="21"/>
        </w:rPr>
        <w:t>挖定植穴。定植穴宽深为</w:t>
      </w:r>
      <w:r>
        <w:rPr>
          <w:rFonts w:ascii="宋体" w:hAnsi="宋体" w:cs="宋体"/>
          <w:sz w:val="21"/>
          <w:szCs w:val="21"/>
        </w:rPr>
        <w:t>30c</w:t>
      </w:r>
      <w:r>
        <w:rPr>
          <w:rFonts w:ascii="宋体" w:hAnsi="宋体" w:eastAsia="宋体" w:cs="宋体"/>
          <w:sz w:val="21"/>
          <w:szCs w:val="21"/>
        </w:rPr>
        <w:t>m×</w:t>
      </w:r>
      <w:r>
        <w:rPr>
          <w:rFonts w:ascii="宋体" w:hAnsi="宋体" w:cs="宋体"/>
          <w:sz w:val="21"/>
          <w:szCs w:val="21"/>
        </w:rPr>
        <w:t>30c</w:t>
      </w:r>
      <w:r>
        <w:rPr>
          <w:rFonts w:ascii="宋体" w:hAnsi="宋体" w:eastAsia="宋体" w:cs="宋体"/>
          <w:sz w:val="21"/>
          <w:szCs w:val="21"/>
        </w:rPr>
        <w:t>m。</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5.</w:t>
      </w:r>
      <w:r>
        <w:rPr>
          <w:rFonts w:hint="default"/>
          <w:szCs w:val="21"/>
          <w:lang w:eastAsia="zh-CN"/>
        </w:rPr>
        <w:t>4</w:t>
      </w:r>
      <w:r>
        <w:rPr>
          <w:rFonts w:hint="eastAsia"/>
          <w:szCs w:val="21"/>
          <w:lang w:val="en-US" w:eastAsia="zh-CN"/>
        </w:rPr>
        <w:t xml:space="preserve">   品种、苗木选择、准备</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5.</w:t>
      </w:r>
      <w:r>
        <w:rPr>
          <w:rFonts w:hint="default"/>
          <w:szCs w:val="21"/>
          <w:lang w:eastAsia="zh-CN"/>
        </w:rPr>
        <w:t>4</w:t>
      </w:r>
      <w:r>
        <w:rPr>
          <w:rFonts w:hint="eastAsia"/>
          <w:szCs w:val="21"/>
          <w:lang w:val="en-US" w:eastAsia="zh-CN"/>
        </w:rPr>
        <w:t>.1  品种</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i w:val="0"/>
          <w:caps w:val="0"/>
          <w:color w:val="1F1F1F"/>
          <w:spacing w:val="0"/>
          <w:sz w:val="21"/>
          <w:szCs w:val="21"/>
          <w:shd w:val="clear" w:fill="FFFFFF"/>
          <w:lang w:eastAsia="zh-CN"/>
        </w:rPr>
      </w:pPr>
      <w:r>
        <w:rPr>
          <w:rFonts w:hint="eastAsia" w:ascii="宋体" w:hAnsi="宋体" w:eastAsia="宋体" w:cs="宋体"/>
          <w:i w:val="0"/>
          <w:caps w:val="0"/>
          <w:color w:val="1F1F1F"/>
          <w:spacing w:val="0"/>
          <w:sz w:val="21"/>
          <w:szCs w:val="21"/>
          <w:shd w:val="clear" w:fill="FFFFFF"/>
          <w:lang w:eastAsia="zh-CN"/>
        </w:rPr>
        <w:t>选择</w:t>
      </w:r>
      <w:r>
        <w:rPr>
          <w:rFonts w:hint="eastAsia" w:ascii="宋体" w:hAnsi="宋体" w:cs="宋体"/>
          <w:i w:val="0"/>
          <w:caps w:val="0"/>
          <w:color w:val="1F1F1F"/>
          <w:spacing w:val="0"/>
          <w:sz w:val="21"/>
          <w:szCs w:val="21"/>
          <w:shd w:val="clear" w:fill="FFFFFF"/>
          <w:lang w:eastAsia="zh-CN"/>
        </w:rPr>
        <w:t>自然休眠期短、是期丰产性好、坐果率高、品质优良</w:t>
      </w:r>
      <w:r>
        <w:rPr>
          <w:rFonts w:hint="eastAsia" w:ascii="宋体" w:hAnsi="宋体" w:cs="宋体"/>
          <w:i w:val="0"/>
          <w:caps w:val="0"/>
          <w:color w:val="1F1F1F"/>
          <w:spacing w:val="0"/>
          <w:sz w:val="21"/>
          <w:szCs w:val="21"/>
          <w:shd w:val="clear" w:fill="FFFFFF"/>
          <w:lang w:val="en-US" w:eastAsia="zh-CN"/>
        </w:rPr>
        <w:t xml:space="preserve"> 、树冠紧凑、树势中庸健壮、耐弱光、耐湿、抗裂果</w:t>
      </w:r>
      <w:r>
        <w:rPr>
          <w:rFonts w:hint="eastAsia" w:ascii="宋体" w:hAnsi="宋体" w:eastAsia="宋体" w:cs="宋体"/>
          <w:i w:val="0"/>
          <w:caps w:val="0"/>
          <w:color w:val="1F1F1F"/>
          <w:spacing w:val="0"/>
          <w:sz w:val="21"/>
          <w:szCs w:val="21"/>
          <w:shd w:val="clear" w:fill="FFFFFF"/>
        </w:rPr>
        <w:t>、</w:t>
      </w:r>
      <w:r>
        <w:rPr>
          <w:rFonts w:hint="eastAsia" w:ascii="宋体" w:hAnsi="宋体" w:eastAsia="宋体" w:cs="宋体"/>
          <w:i w:val="0"/>
          <w:caps w:val="0"/>
          <w:color w:val="1F1F1F"/>
          <w:spacing w:val="0"/>
          <w:sz w:val="21"/>
          <w:szCs w:val="21"/>
          <w:shd w:val="clear" w:fill="FFFFFF"/>
          <w:lang w:eastAsia="zh-CN"/>
        </w:rPr>
        <w:t>抗病能力强的</w:t>
      </w:r>
      <w:r>
        <w:rPr>
          <w:rFonts w:hint="eastAsia" w:ascii="宋体" w:hAnsi="宋体" w:eastAsia="宋体" w:cs="宋体"/>
          <w:i w:val="0"/>
          <w:caps w:val="0"/>
          <w:color w:val="1F1F1F"/>
          <w:spacing w:val="0"/>
          <w:sz w:val="21"/>
          <w:szCs w:val="21"/>
          <w:shd w:val="clear" w:fill="FFFFFF"/>
        </w:rPr>
        <w:t>丰产品种</w:t>
      </w:r>
      <w:r>
        <w:rPr>
          <w:rFonts w:hint="eastAsia" w:ascii="宋体" w:hAnsi="宋体" w:eastAsia="宋体" w:cs="宋体"/>
          <w:i w:val="0"/>
          <w:caps w:val="0"/>
          <w:color w:val="1F1F1F"/>
          <w:spacing w:val="0"/>
          <w:sz w:val="21"/>
          <w:szCs w:val="21"/>
          <w:shd w:val="clear" w:fill="FFFFFF"/>
          <w:lang w:eastAsia="zh-CN"/>
        </w:rPr>
        <w:t>。</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5.</w:t>
      </w:r>
      <w:r>
        <w:rPr>
          <w:rFonts w:hint="default"/>
          <w:szCs w:val="21"/>
          <w:lang w:eastAsia="zh-CN"/>
        </w:rPr>
        <w:t>4</w:t>
      </w:r>
      <w:r>
        <w:rPr>
          <w:rFonts w:hint="eastAsia"/>
          <w:szCs w:val="21"/>
          <w:lang w:val="en-US" w:eastAsia="zh-CN"/>
        </w:rPr>
        <w:t>.2  栽植密度</w:t>
      </w:r>
    </w:p>
    <w:p>
      <w:pPr>
        <w:pStyle w:val="57"/>
        <w:rPr>
          <w:rFonts w:hint="default" w:eastAsia="宋体"/>
          <w:lang w:val="en-US" w:eastAsia="zh-CN"/>
        </w:rPr>
      </w:pPr>
      <w:r>
        <w:rPr>
          <w:rFonts w:hint="eastAsia"/>
          <w:lang w:val="en-US" w:eastAsia="zh-CN"/>
        </w:rPr>
        <w:t>形成大量花芽的结果树栽植行株距不低于4</w:t>
      </w:r>
      <w:r>
        <w:rPr>
          <w:rFonts w:hint="eastAsia" w:ascii="宋体" w:hAnsi="宋体" w:eastAsia="宋体" w:cs="宋体"/>
          <w:lang w:val="en-US" w:eastAsia="zh-CN"/>
        </w:rPr>
        <w:t>m×2.5m。小型树冠树栽植行株距2m×</w:t>
      </w:r>
      <w:r>
        <w:rPr>
          <w:rFonts w:hint="eastAsia" w:hAnsi="宋体" w:cs="宋体"/>
          <w:lang w:val="en-US" w:eastAsia="zh-CN"/>
        </w:rPr>
        <w:t>2</w:t>
      </w:r>
      <w:r>
        <w:rPr>
          <w:rFonts w:hint="eastAsia" w:ascii="宋体" w:hAnsi="宋体" w:eastAsia="宋体" w:cs="宋体"/>
          <w:lang w:val="en-US" w:eastAsia="zh-CN"/>
        </w:rPr>
        <w:t>m</w:t>
      </w:r>
      <w:r>
        <w:rPr>
          <w:rFonts w:hint="eastAsia" w:hAnsi="宋体" w:cs="宋体"/>
          <w:lang w:val="en-US" w:eastAsia="zh-CN"/>
        </w:rPr>
        <w:t>。</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5.</w:t>
      </w:r>
      <w:r>
        <w:rPr>
          <w:rFonts w:hint="default"/>
          <w:szCs w:val="21"/>
          <w:lang w:eastAsia="zh-CN"/>
        </w:rPr>
        <w:t>4</w:t>
      </w:r>
      <w:r>
        <w:rPr>
          <w:rFonts w:hint="eastAsia"/>
          <w:szCs w:val="21"/>
          <w:lang w:val="en-US" w:eastAsia="zh-CN"/>
        </w:rPr>
        <w:t>.</w:t>
      </w:r>
      <w:r>
        <w:rPr>
          <w:rFonts w:hint="default"/>
          <w:szCs w:val="21"/>
          <w:lang w:eastAsia="zh-CN"/>
        </w:rPr>
        <w:t>3</w:t>
      </w:r>
      <w:r>
        <w:rPr>
          <w:rFonts w:hint="eastAsia"/>
          <w:szCs w:val="21"/>
          <w:lang w:val="en-US" w:eastAsia="zh-CN"/>
        </w:rPr>
        <w:t xml:space="preserve">  授粉品种</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Times New Roman" w:eastAsia="宋体" w:cs="Times New Roman"/>
          <w:kern w:val="0"/>
          <w:sz w:val="21"/>
          <w:szCs w:val="20"/>
          <w:lang w:val="zh-CN" w:eastAsia="zh-CN" w:bidi="ar-SA"/>
        </w:rPr>
      </w:pPr>
      <w:r>
        <w:rPr>
          <w:rFonts w:hint="eastAsia" w:ascii="宋体" w:hAnsi="Times New Roman" w:eastAsia="宋体" w:cs="Times New Roman"/>
          <w:kern w:val="0"/>
          <w:sz w:val="21"/>
          <w:szCs w:val="20"/>
          <w:lang w:val="en-US" w:eastAsia="zh-CN" w:bidi="ar-SA"/>
        </w:rPr>
        <w:t>根据NY/T 2717标准规定，在规模化樱桃生产区域中，</w:t>
      </w:r>
      <w:r>
        <w:rPr>
          <w:rFonts w:hint="eastAsia" w:ascii="宋体" w:hAnsi="Times New Roman" w:eastAsia="宋体" w:cs="Times New Roman"/>
          <w:kern w:val="0"/>
          <w:sz w:val="21"/>
          <w:szCs w:val="20"/>
          <w:lang w:val="zh-CN" w:eastAsia="zh-CN" w:bidi="ar-SA"/>
        </w:rPr>
        <w:t>主栽3个</w:t>
      </w:r>
      <w:r>
        <w:rPr>
          <w:rFonts w:ascii="宋体" w:hAnsi="宋体" w:eastAsia="宋体" w:cs="宋体"/>
          <w:sz w:val="21"/>
          <w:szCs w:val="21"/>
        </w:rPr>
        <w:t>～</w:t>
      </w:r>
      <w:r>
        <w:rPr>
          <w:rFonts w:hint="eastAsia" w:ascii="宋体" w:hAnsi="Times New Roman" w:eastAsia="宋体" w:cs="Times New Roman"/>
          <w:kern w:val="0"/>
          <w:sz w:val="21"/>
          <w:szCs w:val="20"/>
          <w:lang w:val="zh-CN" w:eastAsia="zh-CN" w:bidi="ar-SA"/>
        </w:rPr>
        <w:t>5个成熟期不同的品种。为主栽品种选配2个以上授粉品种，互相授粉的比例应不低于25%。樱桃主栽品种及授粉品种配置见</w:t>
      </w:r>
      <w:r>
        <w:rPr>
          <w:rFonts w:hint="eastAsia" w:ascii="宋体" w:hAnsi="Times New Roman" w:cs="Times New Roman"/>
          <w:kern w:val="0"/>
          <w:sz w:val="21"/>
          <w:szCs w:val="20"/>
          <w:lang w:val="zh-CN" w:eastAsia="zh-CN" w:bidi="ar-SA"/>
        </w:rPr>
        <w:t>表</w:t>
      </w:r>
      <w:r>
        <w:rPr>
          <w:rFonts w:hint="eastAsia" w:ascii="宋体" w:hAnsi="Times New Roman" w:cs="Times New Roman"/>
          <w:kern w:val="0"/>
          <w:sz w:val="21"/>
          <w:szCs w:val="20"/>
          <w:lang w:val="en-US" w:eastAsia="zh-CN" w:bidi="ar-SA"/>
        </w:rPr>
        <w:t>1</w:t>
      </w:r>
      <w:r>
        <w:rPr>
          <w:rFonts w:hint="eastAsia" w:ascii="宋体" w:hAnsi="Times New Roman" w:eastAsia="宋体" w:cs="Times New Roman"/>
          <w:kern w:val="0"/>
          <w:sz w:val="21"/>
          <w:szCs w:val="20"/>
          <w:lang w:val="zh-CN" w:eastAsia="zh-CN" w:bidi="ar-SA"/>
        </w:rPr>
        <w:t>。</w:t>
      </w:r>
    </w:p>
    <w:p>
      <w:pPr>
        <w:keepNext w:val="0"/>
        <w:keepLines w:val="0"/>
        <w:pageBreakBefore w:val="0"/>
        <w:widowControl/>
        <w:kinsoku/>
        <w:wordWrap/>
        <w:overflowPunct/>
        <w:topLinePunct w:val="0"/>
        <w:autoSpaceDE/>
        <w:autoSpaceDN/>
        <w:bidi w:val="0"/>
        <w:adjustRightInd/>
        <w:snapToGrid/>
        <w:spacing w:line="360" w:lineRule="auto"/>
        <w:ind w:left="479" w:leftChars="228" w:firstLine="2730" w:firstLineChars="1300"/>
        <w:jc w:val="both"/>
        <w:textAlignment w:val="auto"/>
        <w:rPr>
          <w:rFonts w:hint="default" w:ascii="黑体" w:hAnsi="黑体" w:eastAsia="黑体" w:cs="黑体"/>
          <w:color w:val="000000" w:themeColor="text1"/>
          <w:sz w:val="21"/>
          <w:szCs w:val="21"/>
          <w:lang w:val="zh-CN"/>
          <w14:textFill>
            <w14:solidFill>
              <w14:schemeClr w14:val="tx1"/>
            </w14:solidFill>
          </w14:textFill>
        </w:rPr>
      </w:pPr>
      <w:r>
        <w:rPr>
          <w:rFonts w:hint="default" w:ascii="黑体" w:hAnsi="黑体" w:eastAsia="黑体" w:cs="黑体"/>
          <w:color w:val="000000" w:themeColor="text1"/>
          <w:sz w:val="21"/>
          <w:szCs w:val="21"/>
          <w:lang w:val="zh-CN"/>
          <w14:textFill>
            <w14:solidFill>
              <w14:schemeClr w14:val="tx1"/>
            </w14:solidFill>
          </w14:textFill>
        </w:rPr>
        <w:t>表</w:t>
      </w:r>
      <w:r>
        <w:rPr>
          <w:rFonts w:hint="eastAsia" w:ascii="黑体" w:hAnsi="黑体" w:eastAsia="黑体" w:cs="黑体"/>
          <w:color w:val="000000" w:themeColor="text1"/>
          <w:sz w:val="21"/>
          <w:szCs w:val="21"/>
          <w:lang w:val="en-US" w:eastAsia="zh-CN"/>
          <w14:textFill>
            <w14:solidFill>
              <w14:schemeClr w14:val="tx1"/>
            </w14:solidFill>
          </w14:textFill>
        </w:rPr>
        <w:t xml:space="preserve">2  </w:t>
      </w:r>
      <w:r>
        <w:rPr>
          <w:rFonts w:hint="default" w:ascii="黑体" w:hAnsi="黑体" w:eastAsia="黑体" w:cs="黑体"/>
          <w:color w:val="000000" w:themeColor="text1"/>
          <w:sz w:val="21"/>
          <w:szCs w:val="21"/>
          <w:lang w:val="zh-CN"/>
          <w14:textFill>
            <w14:solidFill>
              <w14:schemeClr w14:val="tx1"/>
            </w14:solidFill>
          </w14:textFill>
        </w:rPr>
        <w:t>樱桃主栽品种及授粉品种配置</w:t>
      </w:r>
    </w:p>
    <w:tbl>
      <w:tblPr>
        <w:tblStyle w:val="28"/>
        <w:tblW w:w="0" w:type="auto"/>
        <w:tblInd w:w="2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2"/>
        <w:gridCol w:w="1490"/>
        <w:gridCol w:w="59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2"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18"/>
                <w:szCs w:val="18"/>
                <w:vertAlign w:val="baseline"/>
                <w:lang w:val="zh-CN"/>
              </w:rPr>
            </w:pPr>
            <w:r>
              <w:rPr>
                <w:rFonts w:hint="eastAsia" w:ascii="宋体" w:hAnsi="宋体" w:eastAsia="宋体" w:cs="宋体"/>
                <w:sz w:val="18"/>
                <w:szCs w:val="18"/>
                <w:lang w:val="zh-CN"/>
              </w:rPr>
              <w:t>主栽品种</w:t>
            </w:r>
          </w:p>
        </w:tc>
        <w:tc>
          <w:tcPr>
            <w:tcW w:w="1490"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18"/>
                <w:szCs w:val="18"/>
                <w:vertAlign w:val="baseline"/>
                <w:lang w:val="zh-CN"/>
              </w:rPr>
            </w:pPr>
            <w:r>
              <w:rPr>
                <w:rFonts w:hint="eastAsia" w:ascii="宋体" w:hAnsi="宋体" w:eastAsia="宋体" w:cs="宋体"/>
                <w:sz w:val="18"/>
                <w:szCs w:val="18"/>
                <w:lang w:val="zh-CN"/>
              </w:rPr>
              <w:t>品种成熟分类</w:t>
            </w:r>
          </w:p>
        </w:tc>
        <w:tc>
          <w:tcPr>
            <w:tcW w:w="5913" w:type="dxa"/>
          </w:tcPr>
          <w:p>
            <w:pPr>
              <w:spacing w:beforeLines="0" w:afterLines="0" w:line="400" w:lineRule="exact"/>
              <w:ind w:firstLine="480"/>
              <w:jc w:val="center"/>
              <w:rPr>
                <w:rFonts w:hint="eastAsia" w:ascii="宋体" w:hAnsi="宋体" w:eastAsia="宋体" w:cs="宋体"/>
                <w:sz w:val="18"/>
                <w:szCs w:val="18"/>
                <w:vertAlign w:val="baseline"/>
                <w:lang w:val="zh-CN"/>
              </w:rPr>
            </w:pPr>
            <w:r>
              <w:rPr>
                <w:rFonts w:hint="eastAsia" w:ascii="宋体" w:hAnsi="宋体" w:eastAsia="宋体" w:cs="宋体"/>
                <w:sz w:val="18"/>
                <w:szCs w:val="18"/>
                <w:lang w:val="zh-CN"/>
              </w:rPr>
              <w:t>适宜授粉品种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2"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18"/>
                <w:szCs w:val="18"/>
                <w:vertAlign w:val="baseline"/>
                <w:lang w:val="zh-CN"/>
              </w:rPr>
            </w:pPr>
            <w:r>
              <w:rPr>
                <w:rFonts w:hint="eastAsia" w:ascii="宋体" w:hAnsi="宋体" w:eastAsia="宋体" w:cs="宋体"/>
                <w:sz w:val="18"/>
                <w:szCs w:val="18"/>
                <w:lang w:val="zh-CN"/>
              </w:rPr>
              <w:t>红灯</w:t>
            </w:r>
          </w:p>
        </w:tc>
        <w:tc>
          <w:tcPr>
            <w:tcW w:w="1490"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18"/>
                <w:szCs w:val="18"/>
                <w:vertAlign w:val="baseline"/>
                <w:lang w:val="zh-CN"/>
              </w:rPr>
            </w:pPr>
            <w:r>
              <w:rPr>
                <w:rFonts w:hint="eastAsia" w:ascii="宋体" w:hAnsi="宋体" w:eastAsia="宋体" w:cs="宋体"/>
                <w:sz w:val="18"/>
                <w:szCs w:val="18"/>
                <w:lang w:val="zh-CN"/>
              </w:rPr>
              <w:t>早熟</w:t>
            </w:r>
          </w:p>
        </w:tc>
        <w:tc>
          <w:tcPr>
            <w:tcW w:w="5913" w:type="dxa"/>
          </w:tcPr>
          <w:p>
            <w:pPr>
              <w:spacing w:beforeLines="0" w:afterLines="0" w:line="400" w:lineRule="exact"/>
              <w:jc w:val="center"/>
              <w:rPr>
                <w:rFonts w:hint="eastAsia" w:ascii="宋体" w:hAnsi="宋体" w:eastAsia="宋体" w:cs="宋体"/>
                <w:sz w:val="18"/>
                <w:szCs w:val="18"/>
                <w:vertAlign w:val="baseline"/>
                <w:lang w:val="zh-CN"/>
              </w:rPr>
            </w:pPr>
            <w:r>
              <w:rPr>
                <w:rFonts w:hint="eastAsia" w:ascii="宋体" w:hAnsi="宋体" w:eastAsia="宋体" w:cs="宋体"/>
                <w:sz w:val="18"/>
                <w:szCs w:val="18"/>
                <w:lang w:val="zh-CN"/>
              </w:rPr>
              <w:t>先锋、早大果、宾库、拉宾斯、佳红、雷尼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2"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18"/>
                <w:szCs w:val="18"/>
                <w:vertAlign w:val="baseline"/>
                <w:lang w:val="zh-CN"/>
              </w:rPr>
            </w:pPr>
            <w:r>
              <w:rPr>
                <w:rFonts w:hint="eastAsia" w:ascii="宋体" w:hAnsi="宋体" w:eastAsia="宋体" w:cs="宋体"/>
                <w:sz w:val="18"/>
                <w:szCs w:val="18"/>
                <w:lang w:val="zh-CN"/>
              </w:rPr>
              <w:t>美早</w:t>
            </w:r>
          </w:p>
        </w:tc>
        <w:tc>
          <w:tcPr>
            <w:tcW w:w="1490"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18"/>
                <w:szCs w:val="18"/>
                <w:vertAlign w:val="baseline"/>
                <w:lang w:val="zh-CN"/>
              </w:rPr>
            </w:pPr>
            <w:r>
              <w:rPr>
                <w:rFonts w:hint="eastAsia" w:ascii="宋体" w:hAnsi="宋体" w:eastAsia="宋体" w:cs="宋体"/>
                <w:sz w:val="18"/>
                <w:szCs w:val="18"/>
                <w:lang w:val="zh-CN"/>
              </w:rPr>
              <w:t>中熟</w:t>
            </w:r>
          </w:p>
        </w:tc>
        <w:tc>
          <w:tcPr>
            <w:tcW w:w="5913"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18"/>
                <w:szCs w:val="18"/>
                <w:vertAlign w:val="baseline"/>
                <w:lang w:val="zh-CN"/>
              </w:rPr>
            </w:pPr>
            <w:r>
              <w:rPr>
                <w:rFonts w:hint="eastAsia" w:ascii="宋体" w:hAnsi="宋体" w:eastAsia="宋体" w:cs="宋体"/>
                <w:sz w:val="18"/>
                <w:szCs w:val="18"/>
                <w:lang w:val="zh-CN"/>
              </w:rPr>
              <w:t>先锋、拉宾斯、萨米脱、早大果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2"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18"/>
                <w:szCs w:val="18"/>
                <w:vertAlign w:val="baseline"/>
                <w:lang w:val="zh-CN"/>
              </w:rPr>
            </w:pPr>
            <w:r>
              <w:rPr>
                <w:rFonts w:hint="eastAsia" w:ascii="宋体" w:hAnsi="宋体" w:eastAsia="宋体" w:cs="宋体"/>
                <w:sz w:val="18"/>
                <w:szCs w:val="18"/>
                <w:lang w:val="zh-CN"/>
              </w:rPr>
              <w:t>萨米脱</w:t>
            </w:r>
          </w:p>
        </w:tc>
        <w:tc>
          <w:tcPr>
            <w:tcW w:w="1490"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18"/>
                <w:szCs w:val="18"/>
                <w:vertAlign w:val="baseline"/>
                <w:lang w:val="zh-CN"/>
              </w:rPr>
            </w:pPr>
            <w:r>
              <w:rPr>
                <w:rFonts w:hint="eastAsia" w:ascii="宋体" w:hAnsi="宋体" w:eastAsia="宋体" w:cs="宋体"/>
                <w:sz w:val="18"/>
                <w:szCs w:val="18"/>
                <w:lang w:val="zh-CN"/>
              </w:rPr>
              <w:t>中晚熟</w:t>
            </w:r>
          </w:p>
        </w:tc>
        <w:tc>
          <w:tcPr>
            <w:tcW w:w="5913"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18"/>
                <w:szCs w:val="18"/>
                <w:vertAlign w:val="baseline"/>
                <w:lang w:val="zh-CN"/>
              </w:rPr>
            </w:pPr>
            <w:r>
              <w:rPr>
                <w:rFonts w:hint="eastAsia" w:ascii="宋体" w:hAnsi="宋体" w:eastAsia="宋体" w:cs="宋体"/>
                <w:sz w:val="18"/>
                <w:szCs w:val="18"/>
                <w:lang w:val="zh-CN"/>
              </w:rPr>
              <w:t>宾库、先锋、雷尼、斯坦勒、艳阳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2"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18"/>
                <w:szCs w:val="18"/>
                <w:vertAlign w:val="baseline"/>
                <w:lang w:val="zh-CN"/>
              </w:rPr>
            </w:pPr>
            <w:r>
              <w:rPr>
                <w:rFonts w:hint="eastAsia" w:ascii="宋体" w:hAnsi="宋体" w:eastAsia="宋体" w:cs="宋体"/>
                <w:sz w:val="18"/>
                <w:szCs w:val="18"/>
                <w:lang w:val="zh-CN"/>
              </w:rPr>
              <w:t>雷尼</w:t>
            </w:r>
          </w:p>
        </w:tc>
        <w:tc>
          <w:tcPr>
            <w:tcW w:w="1490"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18"/>
                <w:szCs w:val="18"/>
                <w:vertAlign w:val="baseline"/>
                <w:lang w:val="zh-CN"/>
              </w:rPr>
            </w:pPr>
            <w:r>
              <w:rPr>
                <w:rFonts w:hint="eastAsia" w:ascii="宋体" w:hAnsi="宋体" w:eastAsia="宋体" w:cs="宋体"/>
                <w:sz w:val="18"/>
                <w:szCs w:val="18"/>
                <w:vertAlign w:val="baseline"/>
                <w:lang w:val="zh-CN"/>
              </w:rPr>
              <w:t>晚熟</w:t>
            </w:r>
          </w:p>
        </w:tc>
        <w:tc>
          <w:tcPr>
            <w:tcW w:w="5913"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18"/>
                <w:szCs w:val="18"/>
                <w:vertAlign w:val="baseline"/>
                <w:lang w:val="zh-CN"/>
              </w:rPr>
            </w:pPr>
            <w:r>
              <w:rPr>
                <w:rFonts w:hint="eastAsia" w:ascii="宋体" w:hAnsi="宋体" w:eastAsia="宋体" w:cs="宋体"/>
                <w:sz w:val="18"/>
                <w:szCs w:val="18"/>
                <w:lang w:val="zh-CN"/>
              </w:rPr>
              <w:t>宾库、红灯、那翁、巨红、拉宾斯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2"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18"/>
                <w:szCs w:val="18"/>
                <w:vertAlign w:val="baseline"/>
                <w:lang w:val="zh-CN"/>
              </w:rPr>
            </w:pPr>
            <w:r>
              <w:rPr>
                <w:rFonts w:hint="eastAsia" w:ascii="宋体" w:hAnsi="宋体" w:eastAsia="宋体" w:cs="宋体"/>
                <w:sz w:val="18"/>
                <w:szCs w:val="18"/>
                <w:lang w:val="zh-CN"/>
              </w:rPr>
              <w:t>拉宾斯</w:t>
            </w:r>
          </w:p>
        </w:tc>
        <w:tc>
          <w:tcPr>
            <w:tcW w:w="1490"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18"/>
                <w:szCs w:val="18"/>
                <w:vertAlign w:val="baseline"/>
                <w:lang w:val="zh-CN"/>
              </w:rPr>
            </w:pPr>
            <w:r>
              <w:rPr>
                <w:rFonts w:hint="eastAsia" w:ascii="宋体" w:hAnsi="宋体" w:eastAsia="宋体" w:cs="宋体"/>
                <w:sz w:val="18"/>
                <w:szCs w:val="18"/>
                <w:vertAlign w:val="baseline"/>
                <w:lang w:val="zh-CN"/>
              </w:rPr>
              <w:t>晚熟</w:t>
            </w:r>
          </w:p>
        </w:tc>
        <w:tc>
          <w:tcPr>
            <w:tcW w:w="5913"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18"/>
                <w:szCs w:val="18"/>
                <w:vertAlign w:val="baseline"/>
                <w:lang w:val="zh-CN"/>
              </w:rPr>
            </w:pPr>
            <w:r>
              <w:rPr>
                <w:rFonts w:hint="eastAsia" w:ascii="宋体" w:hAnsi="宋体" w:eastAsia="宋体" w:cs="宋体"/>
                <w:sz w:val="18"/>
                <w:szCs w:val="18"/>
                <w:lang w:val="zh-CN"/>
              </w:rPr>
              <w:t>宾库、斯坦勒、萨米脱、先锋</w:t>
            </w:r>
          </w:p>
        </w:tc>
      </w:tr>
    </w:tbl>
    <w:p>
      <w:pPr>
        <w:pStyle w:val="57"/>
        <w:keepNext w:val="0"/>
        <w:keepLines w:val="0"/>
        <w:pageBreakBefore w:val="0"/>
        <w:kinsoku/>
        <w:wordWrap/>
        <w:overflowPunct/>
        <w:topLinePunct w:val="0"/>
        <w:bidi w:val="0"/>
        <w:adjustRightInd/>
        <w:snapToGrid/>
        <w:spacing w:line="240" w:lineRule="auto"/>
        <w:ind w:left="0" w:leftChars="0" w:firstLine="0" w:firstLineChars="0"/>
        <w:textAlignment w:val="auto"/>
        <w:rPr>
          <w:rFonts w:hint="default"/>
          <w:lang w:val="en-US" w:eastAsia="zh-CN"/>
        </w:rPr>
      </w:pP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5.4.4  苗木准备</w:t>
      </w:r>
    </w:p>
    <w:p>
      <w:pPr>
        <w:keepNext w:val="0"/>
        <w:keepLines w:val="0"/>
        <w:pageBreakBefore w:val="0"/>
        <w:widowControl/>
        <w:kinsoku/>
        <w:wordWrap/>
        <w:overflowPunct/>
        <w:topLinePunct w:val="0"/>
        <w:autoSpaceDE/>
        <w:autoSpaceDN/>
        <w:bidi w:val="0"/>
        <w:adjustRightInd/>
        <w:snapToGrid/>
        <w:spacing w:line="240" w:lineRule="auto"/>
        <w:ind w:left="0" w:leftChars="0" w:firstLine="420" w:firstLineChars="200"/>
        <w:jc w:val="both"/>
        <w:textAlignment w:val="auto"/>
        <w:rPr>
          <w:rFonts w:hint="eastAsia" w:eastAsia="宋体"/>
          <w:lang w:val="en-US" w:eastAsia="zh-CN"/>
        </w:rPr>
      </w:pPr>
      <w:r>
        <w:rPr>
          <w:rFonts w:hint="eastAsia"/>
          <w:lang w:val="en-US" w:eastAsia="zh-CN"/>
        </w:rPr>
        <w:t>在定植前对苗木进行修剪，剪除机械损伤、坏死枯干或有霉菌的根系，根系剪留10cm</w:t>
      </w:r>
      <w:r>
        <w:rPr>
          <w:rFonts w:ascii="宋体" w:hAnsi="宋体" w:eastAsia="宋体" w:cs="宋体"/>
          <w:sz w:val="21"/>
          <w:szCs w:val="21"/>
        </w:rPr>
        <w:t>～</w:t>
      </w:r>
      <w:r>
        <w:rPr>
          <w:rFonts w:hint="eastAsia"/>
          <w:lang w:val="en-US" w:eastAsia="zh-CN"/>
        </w:rPr>
        <w:t>15cm。</w:t>
      </w:r>
      <w:r>
        <w:rPr>
          <w:rFonts w:ascii="宋体" w:hAnsi="宋体" w:eastAsia="宋体" w:cs="宋体"/>
          <w:sz w:val="21"/>
          <w:szCs w:val="21"/>
        </w:rPr>
        <w:t>栽前用50%多菌灵或75%甲基硫菌灵400 倍液消毒</w:t>
      </w:r>
      <w:r>
        <w:rPr>
          <w:rFonts w:hint="eastAsia" w:ascii="宋体" w:hAnsi="宋体" w:cs="宋体"/>
          <w:sz w:val="21"/>
          <w:szCs w:val="21"/>
          <w:lang w:eastAsia="zh-CN"/>
        </w:rPr>
        <w:t>，在生根粉溶液中浸泡</w:t>
      </w:r>
      <w:r>
        <w:rPr>
          <w:rFonts w:hint="eastAsia" w:ascii="宋体" w:hAnsi="宋体" w:cs="宋体"/>
          <w:sz w:val="21"/>
          <w:szCs w:val="21"/>
          <w:lang w:val="en-US" w:eastAsia="zh-CN"/>
        </w:rPr>
        <w:t>24h后进行定植。</w:t>
      </w:r>
    </w:p>
    <w:p>
      <w:pPr>
        <w:pStyle w:val="105"/>
        <w:numPr>
          <w:ilvl w:val="1"/>
          <w:numId w:val="0"/>
        </w:numPr>
        <w:spacing w:before="312" w:after="312" w:line="288" w:lineRule="auto"/>
        <w:ind w:leftChars="0"/>
        <w:rPr>
          <w:rFonts w:hint="default"/>
          <w:szCs w:val="21"/>
          <w:lang w:val="en-US" w:eastAsia="zh-CN"/>
        </w:rPr>
      </w:pPr>
      <w:r>
        <w:rPr>
          <w:rFonts w:hint="eastAsia"/>
          <w:szCs w:val="21"/>
          <w:lang w:val="en-US" w:eastAsia="zh-CN"/>
        </w:rPr>
        <w:t>6  定植</w:t>
      </w:r>
    </w:p>
    <w:p>
      <w:pPr>
        <w:keepNext w:val="0"/>
        <w:keepLines w:val="0"/>
        <w:pageBreakBefore w:val="0"/>
        <w:widowControl w:val="0"/>
        <w:kinsoku/>
        <w:wordWrap/>
        <w:overflowPunct/>
        <w:topLinePunct w:val="0"/>
        <w:autoSpaceDE/>
        <w:autoSpaceDN/>
        <w:bidi w:val="0"/>
        <w:adjustRightInd/>
        <w:snapToGrid/>
        <w:spacing w:before="157" w:beforeLines="50" w:after="157" w:afterLines="50"/>
        <w:ind w:firstLine="420" w:firstLineChars="200"/>
        <w:textAlignment w:val="auto"/>
        <w:rPr>
          <w:rFonts w:hint="eastAsia" w:ascii="宋体" w:hAnsi="宋体" w:eastAsia="宋体" w:cs="宋体"/>
          <w:i w:val="0"/>
          <w:caps w:val="0"/>
          <w:color w:val="1F1F1F"/>
          <w:spacing w:val="0"/>
          <w:sz w:val="21"/>
          <w:szCs w:val="21"/>
          <w:shd w:val="clear" w:fill="FFFFFF"/>
        </w:rPr>
      </w:pPr>
      <w:r>
        <w:rPr>
          <w:rFonts w:hint="eastAsia"/>
          <w:lang w:val="en-US" w:eastAsia="zh-CN"/>
        </w:rPr>
        <w:t>设施内地温达10℃以上时、临近发芽前定植</w:t>
      </w:r>
      <w:r>
        <w:rPr>
          <w:rFonts w:hint="eastAsia" w:ascii="宋体" w:hAnsi="宋体" w:eastAsia="宋体" w:cs="宋体"/>
          <w:i w:val="0"/>
          <w:caps w:val="0"/>
          <w:color w:val="1F1F1F"/>
          <w:spacing w:val="0"/>
          <w:sz w:val="21"/>
          <w:szCs w:val="21"/>
          <w:shd w:val="clear" w:fill="FFFFFF"/>
        </w:rPr>
        <w:t>。</w:t>
      </w:r>
    </w:p>
    <w:p>
      <w:pPr>
        <w:pStyle w:val="105"/>
        <w:numPr>
          <w:ilvl w:val="1"/>
          <w:numId w:val="0"/>
        </w:numPr>
        <w:spacing w:before="312" w:after="312" w:line="288" w:lineRule="auto"/>
        <w:rPr>
          <w:rFonts w:hint="eastAsia"/>
          <w:szCs w:val="21"/>
          <w:lang w:val="en-US" w:eastAsia="zh-CN"/>
        </w:rPr>
      </w:pPr>
      <w:r>
        <w:rPr>
          <w:rFonts w:hint="eastAsia"/>
          <w:szCs w:val="21"/>
          <w:lang w:val="en-US" w:eastAsia="zh-CN"/>
        </w:rPr>
        <w:t>7   田间管理</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7.1  水</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7.1.1  灌溉期</w:t>
      </w:r>
    </w:p>
    <w:p>
      <w:pPr>
        <w:keepNext w:val="0"/>
        <w:keepLines w:val="0"/>
        <w:pageBreakBefore w:val="0"/>
        <w:widowControl w:val="0"/>
        <w:kinsoku/>
        <w:wordWrap/>
        <w:overflowPunct/>
        <w:topLinePunct w:val="0"/>
        <w:autoSpaceDE/>
        <w:autoSpaceDN/>
        <w:bidi w:val="0"/>
        <w:adjustRightInd/>
        <w:snapToGrid/>
        <w:spacing w:beforeLines="0" w:afterLines="0" w:line="240" w:lineRule="auto"/>
        <w:ind w:firstLine="420" w:firstLineChars="200"/>
        <w:textAlignment w:val="auto"/>
        <w:rPr>
          <w:rFonts w:hint="eastAsia" w:ascii="宋体" w:hAnsi="宋体" w:eastAsia="宋体" w:cs="宋体"/>
          <w:sz w:val="21"/>
          <w:szCs w:val="21"/>
          <w:lang w:val="zh-CN"/>
        </w:rPr>
      </w:pPr>
      <w:r>
        <w:rPr>
          <w:rFonts w:hint="eastAsia"/>
          <w:lang w:val="en-US" w:eastAsia="zh-CN"/>
        </w:rPr>
        <w:t>灌溉水应符合GB 5084标准规定，</w:t>
      </w:r>
      <w:r>
        <w:rPr>
          <w:rFonts w:hint="eastAsia" w:ascii="宋体" w:hAnsi="宋体" w:eastAsia="宋体" w:cs="宋体"/>
          <w:sz w:val="21"/>
          <w:szCs w:val="21"/>
          <w:lang w:val="zh-CN"/>
        </w:rPr>
        <w:t>樱桃树生长周期中适宜灌水期为萌芽期、硬核期、采前、采后、封冻前，生长季节视墒情补水。</w:t>
      </w:r>
    </w:p>
    <w:p>
      <w:pPr>
        <w:keepNext w:val="0"/>
        <w:keepLines w:val="0"/>
        <w:pageBreakBefore w:val="0"/>
        <w:widowControl w:val="0"/>
        <w:kinsoku/>
        <w:wordWrap/>
        <w:overflowPunct/>
        <w:topLinePunct w:val="0"/>
        <w:autoSpaceDE/>
        <w:autoSpaceDN/>
        <w:bidi w:val="0"/>
        <w:adjustRightInd/>
        <w:snapToGrid/>
        <w:spacing w:beforeLines="0" w:afterLines="0" w:line="240" w:lineRule="auto"/>
        <w:ind w:firstLine="420" w:firstLineChars="200"/>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zh-CN"/>
        </w:rPr>
        <w:t>一</w:t>
      </w:r>
      <w:r>
        <w:rPr>
          <w:rFonts w:hint="eastAsia" w:ascii="宋体" w:hAnsi="宋体" w:cs="宋体"/>
          <w:sz w:val="21"/>
          <w:szCs w:val="21"/>
          <w:lang w:val="zh-CN"/>
        </w:rPr>
        <w:t>升温前：升温前</w:t>
      </w:r>
      <w:r>
        <w:rPr>
          <w:rFonts w:hint="eastAsia" w:ascii="宋体" w:hAnsi="宋体" w:cs="宋体"/>
          <w:sz w:val="21"/>
          <w:szCs w:val="21"/>
          <w:lang w:val="en-US" w:eastAsia="zh-CN"/>
        </w:rPr>
        <w:t>1d浇透水；</w:t>
      </w:r>
    </w:p>
    <w:p>
      <w:pPr>
        <w:keepNext w:val="0"/>
        <w:keepLines w:val="0"/>
        <w:pageBreakBefore w:val="0"/>
        <w:widowControl w:val="0"/>
        <w:kinsoku/>
        <w:wordWrap/>
        <w:overflowPunct/>
        <w:topLinePunct w:val="0"/>
        <w:autoSpaceDE/>
        <w:autoSpaceDN/>
        <w:bidi w:val="0"/>
        <w:adjustRightInd/>
        <w:snapToGrid/>
        <w:spacing w:beforeLines="0" w:afterLines="0" w:line="240" w:lineRule="auto"/>
        <w:ind w:firstLine="420" w:firstLineChars="200"/>
        <w:textAlignment w:val="auto"/>
        <w:rPr>
          <w:rFonts w:hint="eastAsia" w:ascii="宋体" w:hAnsi="宋体" w:eastAsia="宋体" w:cs="宋体"/>
          <w:sz w:val="21"/>
          <w:szCs w:val="21"/>
          <w:lang w:val="zh-CN"/>
        </w:rPr>
      </w:pPr>
      <w:r>
        <w:rPr>
          <w:rFonts w:hint="eastAsia" w:ascii="宋体" w:hAnsi="宋体" w:eastAsia="宋体" w:cs="宋体"/>
          <w:sz w:val="21"/>
          <w:szCs w:val="21"/>
          <w:lang w:val="zh-CN"/>
        </w:rPr>
        <w:t>一</w:t>
      </w:r>
      <w:r>
        <w:rPr>
          <w:rFonts w:hint="eastAsia" w:ascii="宋体" w:hAnsi="宋体" w:cs="宋体"/>
          <w:sz w:val="21"/>
          <w:szCs w:val="21"/>
          <w:lang w:val="zh-CN"/>
        </w:rPr>
        <w:t>第二次水</w:t>
      </w:r>
      <w:r>
        <w:rPr>
          <w:rFonts w:hint="eastAsia" w:ascii="宋体" w:hAnsi="宋体" w:eastAsia="宋体" w:cs="宋体"/>
          <w:sz w:val="21"/>
          <w:szCs w:val="21"/>
          <w:lang w:val="zh-CN"/>
        </w:rPr>
        <w:t>：</w:t>
      </w:r>
      <w:r>
        <w:rPr>
          <w:rFonts w:hint="eastAsia" w:ascii="宋体" w:hAnsi="宋体" w:cs="宋体"/>
          <w:sz w:val="21"/>
          <w:szCs w:val="21"/>
          <w:lang w:val="zh-CN"/>
        </w:rPr>
        <w:t>与第一次水间隔</w:t>
      </w:r>
      <w:r>
        <w:rPr>
          <w:rFonts w:hint="eastAsia" w:ascii="宋体" w:hAnsi="宋体" w:cs="宋体"/>
          <w:sz w:val="21"/>
          <w:szCs w:val="21"/>
          <w:lang w:val="en-US" w:eastAsia="zh-CN"/>
        </w:rPr>
        <w:t>14d</w:t>
      </w:r>
      <w:r>
        <w:rPr>
          <w:rFonts w:ascii="宋体" w:hAnsi="宋体" w:eastAsia="宋体" w:cs="宋体"/>
          <w:sz w:val="21"/>
          <w:szCs w:val="21"/>
        </w:rPr>
        <w:t>～</w:t>
      </w:r>
      <w:r>
        <w:rPr>
          <w:rFonts w:hint="eastAsia" w:ascii="宋体" w:hAnsi="宋体" w:cs="宋体"/>
          <w:sz w:val="21"/>
          <w:szCs w:val="21"/>
          <w:lang w:val="en-US" w:eastAsia="zh-CN"/>
        </w:rPr>
        <w:t>15d，此间浇水带平衡肥(N-P-K=19-19-19)10kg</w:t>
      </w:r>
      <w:r>
        <w:rPr>
          <w:rFonts w:hint="eastAsia" w:ascii="宋体" w:hAnsi="宋体" w:eastAsia="宋体" w:cs="宋体"/>
          <w:sz w:val="21"/>
          <w:szCs w:val="21"/>
          <w:lang w:val="zh-CN"/>
        </w:rPr>
        <w:t>；</w:t>
      </w:r>
    </w:p>
    <w:p>
      <w:pPr>
        <w:keepNext w:val="0"/>
        <w:keepLines w:val="0"/>
        <w:pageBreakBefore w:val="0"/>
        <w:widowControl w:val="0"/>
        <w:kinsoku/>
        <w:wordWrap/>
        <w:overflowPunct/>
        <w:topLinePunct w:val="0"/>
        <w:autoSpaceDE/>
        <w:autoSpaceDN/>
        <w:bidi w:val="0"/>
        <w:adjustRightInd/>
        <w:snapToGrid/>
        <w:spacing w:beforeLines="0" w:afterLines="0" w:line="240" w:lineRule="auto"/>
        <w:ind w:firstLine="420" w:firstLineChars="200"/>
        <w:textAlignment w:val="auto"/>
        <w:rPr>
          <w:rFonts w:hint="default" w:ascii="宋体" w:hAnsi="宋体" w:cs="宋体"/>
          <w:sz w:val="21"/>
          <w:szCs w:val="21"/>
          <w:lang w:val="en-US" w:eastAsia="zh-CN"/>
        </w:rPr>
      </w:pPr>
      <w:r>
        <w:rPr>
          <w:rFonts w:hint="eastAsia" w:ascii="宋体" w:hAnsi="宋体" w:eastAsia="宋体" w:cs="宋体"/>
          <w:sz w:val="21"/>
          <w:szCs w:val="21"/>
          <w:lang w:val="zh-CN"/>
        </w:rPr>
        <w:t>一</w:t>
      </w:r>
      <w:r>
        <w:rPr>
          <w:rFonts w:hint="eastAsia" w:ascii="宋体" w:hAnsi="宋体" w:cs="宋体"/>
          <w:sz w:val="21"/>
          <w:szCs w:val="21"/>
          <w:lang w:val="zh-CN"/>
        </w:rPr>
        <w:t>开花前</w:t>
      </w:r>
      <w:r>
        <w:rPr>
          <w:rFonts w:hint="eastAsia" w:ascii="宋体" w:hAnsi="宋体" w:eastAsia="宋体" w:cs="宋体"/>
          <w:sz w:val="21"/>
          <w:szCs w:val="21"/>
          <w:lang w:val="zh-CN"/>
        </w:rPr>
        <w:t>：</w:t>
      </w:r>
      <w:r>
        <w:rPr>
          <w:rFonts w:hint="eastAsia" w:ascii="宋体" w:hAnsi="宋体" w:cs="宋体"/>
          <w:sz w:val="21"/>
          <w:szCs w:val="21"/>
          <w:lang w:val="zh-CN"/>
        </w:rPr>
        <w:t>开花前施带肥水</w:t>
      </w:r>
      <w:r>
        <w:rPr>
          <w:rFonts w:hint="eastAsia" w:ascii="宋体" w:hAnsi="宋体" w:cs="宋体"/>
          <w:sz w:val="21"/>
          <w:szCs w:val="21"/>
          <w:lang w:val="en-US" w:eastAsia="zh-CN"/>
        </w:rPr>
        <w:t>平衡肥(N-P-K=19-19-19)10kg，此后每10d施一次带肥水；</w:t>
      </w:r>
    </w:p>
    <w:p>
      <w:pPr>
        <w:keepNext w:val="0"/>
        <w:keepLines w:val="0"/>
        <w:pageBreakBefore w:val="0"/>
        <w:widowControl w:val="0"/>
        <w:kinsoku/>
        <w:wordWrap/>
        <w:overflowPunct/>
        <w:topLinePunct w:val="0"/>
        <w:autoSpaceDE/>
        <w:autoSpaceDN/>
        <w:bidi w:val="0"/>
        <w:adjustRightInd/>
        <w:snapToGrid/>
        <w:spacing w:beforeLines="0" w:afterLines="0" w:line="240" w:lineRule="auto"/>
        <w:ind w:firstLine="420" w:firstLineChars="200"/>
        <w:textAlignment w:val="auto"/>
        <w:rPr>
          <w:rFonts w:hint="eastAsia" w:ascii="宋体" w:hAnsi="宋体" w:eastAsia="宋体" w:cs="宋体"/>
          <w:sz w:val="21"/>
          <w:szCs w:val="21"/>
          <w:lang w:val="zh-CN"/>
        </w:rPr>
      </w:pPr>
      <w:r>
        <w:rPr>
          <w:rFonts w:hint="eastAsia" w:ascii="宋体" w:hAnsi="宋体" w:eastAsia="宋体" w:cs="宋体"/>
          <w:sz w:val="21"/>
          <w:szCs w:val="21"/>
          <w:lang w:val="zh-CN"/>
        </w:rPr>
        <w:t>一</w:t>
      </w:r>
      <w:r>
        <w:rPr>
          <w:rFonts w:hint="eastAsia" w:ascii="宋体" w:hAnsi="宋体" w:cs="宋体"/>
          <w:sz w:val="21"/>
          <w:szCs w:val="21"/>
          <w:lang w:val="zh-CN"/>
        </w:rPr>
        <w:t>第一次膨大期</w:t>
      </w:r>
      <w:r>
        <w:rPr>
          <w:rFonts w:hint="eastAsia" w:ascii="宋体" w:hAnsi="宋体" w:eastAsia="宋体" w:cs="宋体"/>
          <w:sz w:val="21"/>
          <w:szCs w:val="21"/>
          <w:lang w:val="zh-CN"/>
        </w:rPr>
        <w:t>：</w:t>
      </w:r>
      <w:r>
        <w:rPr>
          <w:rFonts w:hint="eastAsia" w:ascii="宋体" w:hAnsi="宋体" w:cs="宋体"/>
          <w:sz w:val="21"/>
          <w:szCs w:val="21"/>
          <w:lang w:val="zh-CN"/>
        </w:rPr>
        <w:t>施带肥水</w:t>
      </w:r>
      <w:r>
        <w:rPr>
          <w:rFonts w:hint="eastAsia" w:ascii="宋体" w:hAnsi="宋体" w:cs="宋体"/>
          <w:sz w:val="21"/>
          <w:szCs w:val="21"/>
          <w:lang w:val="en-US" w:eastAsia="zh-CN"/>
        </w:rPr>
        <w:t>平衡肥(N-P-K=19-19-19)10kg</w:t>
      </w:r>
      <w:r>
        <w:rPr>
          <w:rFonts w:hint="eastAsia" w:ascii="宋体" w:hAnsi="宋体" w:eastAsia="宋体" w:cs="宋体"/>
          <w:sz w:val="21"/>
          <w:szCs w:val="21"/>
          <w:lang w:val="zh-CN"/>
        </w:rPr>
        <w:t>；</w:t>
      </w:r>
    </w:p>
    <w:p>
      <w:pPr>
        <w:keepNext w:val="0"/>
        <w:keepLines w:val="0"/>
        <w:pageBreakBefore w:val="0"/>
        <w:widowControl w:val="0"/>
        <w:kinsoku/>
        <w:wordWrap/>
        <w:overflowPunct/>
        <w:topLinePunct w:val="0"/>
        <w:autoSpaceDE/>
        <w:autoSpaceDN/>
        <w:bidi w:val="0"/>
        <w:adjustRightInd/>
        <w:snapToGrid/>
        <w:spacing w:beforeLines="0" w:afterLines="0" w:line="240" w:lineRule="auto"/>
        <w:ind w:firstLine="420" w:firstLineChars="200"/>
        <w:textAlignment w:val="auto"/>
        <w:rPr>
          <w:rFonts w:hint="eastAsia" w:ascii="宋体" w:hAnsi="宋体" w:eastAsia="宋体" w:cs="宋体"/>
          <w:sz w:val="21"/>
          <w:szCs w:val="21"/>
          <w:lang w:val="zh-CN"/>
        </w:rPr>
      </w:pPr>
      <w:r>
        <w:rPr>
          <w:rFonts w:hint="eastAsia" w:ascii="宋体" w:hAnsi="宋体" w:eastAsia="宋体" w:cs="宋体"/>
          <w:sz w:val="21"/>
          <w:szCs w:val="21"/>
          <w:lang w:val="zh-CN"/>
        </w:rPr>
        <w:t>一</w:t>
      </w:r>
      <w:r>
        <w:rPr>
          <w:rFonts w:hint="eastAsia" w:ascii="宋体" w:hAnsi="宋体" w:cs="宋体"/>
          <w:sz w:val="21"/>
          <w:szCs w:val="21"/>
          <w:lang w:val="zh-CN"/>
        </w:rPr>
        <w:t>第二次膨大期</w:t>
      </w:r>
      <w:r>
        <w:rPr>
          <w:rFonts w:hint="eastAsia" w:ascii="宋体" w:hAnsi="宋体" w:eastAsia="宋体" w:cs="宋体"/>
          <w:sz w:val="21"/>
          <w:szCs w:val="21"/>
          <w:lang w:val="zh-CN"/>
        </w:rPr>
        <w:t>：</w:t>
      </w:r>
      <w:r>
        <w:rPr>
          <w:rFonts w:hint="eastAsia" w:ascii="宋体" w:hAnsi="宋体" w:cs="宋体"/>
          <w:sz w:val="21"/>
          <w:szCs w:val="21"/>
          <w:lang w:val="zh-CN"/>
        </w:rPr>
        <w:t>施带肥水</w:t>
      </w:r>
      <w:r>
        <w:rPr>
          <w:rFonts w:hint="eastAsia" w:ascii="宋体" w:hAnsi="宋体" w:cs="宋体"/>
          <w:sz w:val="21"/>
          <w:szCs w:val="21"/>
          <w:lang w:val="en-US" w:eastAsia="zh-CN"/>
        </w:rPr>
        <w:t>平衡肥(N-P-K=19-19-19)10kg</w:t>
      </w:r>
      <w:r>
        <w:rPr>
          <w:rFonts w:hint="eastAsia" w:ascii="宋体" w:hAnsi="宋体" w:eastAsia="宋体" w:cs="宋体"/>
          <w:sz w:val="21"/>
          <w:szCs w:val="21"/>
          <w:lang w:val="zh-CN"/>
        </w:rPr>
        <w:t>；</w:t>
      </w:r>
    </w:p>
    <w:p>
      <w:pPr>
        <w:keepNext w:val="0"/>
        <w:keepLines w:val="0"/>
        <w:pageBreakBefore w:val="0"/>
        <w:widowControl w:val="0"/>
        <w:kinsoku/>
        <w:wordWrap/>
        <w:overflowPunct/>
        <w:topLinePunct w:val="0"/>
        <w:autoSpaceDE/>
        <w:autoSpaceDN/>
        <w:bidi w:val="0"/>
        <w:adjustRightInd/>
        <w:snapToGrid/>
        <w:spacing w:beforeLines="0" w:afterLines="0" w:line="24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zh-CN"/>
        </w:rPr>
        <w:t>一</w:t>
      </w:r>
      <w:r>
        <w:rPr>
          <w:rFonts w:hint="eastAsia" w:ascii="宋体" w:hAnsi="宋体" w:cs="宋体"/>
          <w:sz w:val="21"/>
          <w:szCs w:val="21"/>
          <w:lang w:val="zh-CN"/>
        </w:rPr>
        <w:t>转色期</w:t>
      </w:r>
      <w:r>
        <w:rPr>
          <w:rFonts w:hint="eastAsia" w:ascii="宋体" w:hAnsi="宋体" w:cs="宋体"/>
          <w:sz w:val="21"/>
          <w:szCs w:val="21"/>
          <w:lang w:val="zh-CN" w:eastAsia="zh-CN"/>
        </w:rPr>
        <w:t>：施带高钾肥</w:t>
      </w:r>
    </w:p>
    <w:p>
      <w:pPr>
        <w:keepNext w:val="0"/>
        <w:keepLines w:val="0"/>
        <w:pageBreakBefore w:val="0"/>
        <w:widowControl w:val="0"/>
        <w:kinsoku/>
        <w:wordWrap/>
        <w:overflowPunct/>
        <w:topLinePunct w:val="0"/>
        <w:autoSpaceDE/>
        <w:autoSpaceDN/>
        <w:bidi w:val="0"/>
        <w:adjustRightInd/>
        <w:snapToGrid/>
        <w:spacing w:beforeLines="0" w:afterLines="0" w:line="240" w:lineRule="auto"/>
        <w:ind w:firstLine="420" w:firstLineChars="200"/>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zh-CN"/>
        </w:rPr>
        <w:t>一</w:t>
      </w:r>
      <w:r>
        <w:rPr>
          <w:rFonts w:hint="eastAsia" w:ascii="宋体" w:hAnsi="宋体" w:cs="宋体"/>
          <w:sz w:val="21"/>
          <w:szCs w:val="21"/>
          <w:lang w:val="zh-CN"/>
        </w:rPr>
        <w:t>升温</w:t>
      </w:r>
      <w:r>
        <w:rPr>
          <w:rFonts w:hint="eastAsia" w:ascii="宋体" w:hAnsi="宋体" w:cs="宋体"/>
          <w:sz w:val="21"/>
          <w:szCs w:val="21"/>
          <w:lang w:val="en-US" w:eastAsia="zh-CN"/>
        </w:rPr>
        <w:t>95d后，清水滴灌走水；</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lang w:val="zh-CN"/>
        </w:rPr>
      </w:pPr>
      <w:r>
        <w:rPr>
          <w:rFonts w:hint="eastAsia" w:ascii="宋体" w:hAnsi="宋体" w:eastAsia="宋体" w:cs="宋体"/>
          <w:sz w:val="21"/>
          <w:szCs w:val="21"/>
          <w:lang w:val="zh-CN"/>
        </w:rPr>
        <w:t>一封冻水：封冻前灌足水，使树体吸足水分</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7.1.2  注意事项</w:t>
      </w:r>
    </w:p>
    <w:p>
      <w:pPr>
        <w:keepNext w:val="0"/>
        <w:keepLines w:val="0"/>
        <w:pageBreakBefore w:val="0"/>
        <w:widowControl w:val="0"/>
        <w:kinsoku/>
        <w:wordWrap/>
        <w:overflowPunct/>
        <w:topLinePunct w:val="0"/>
        <w:autoSpaceDE/>
        <w:autoSpaceDN/>
        <w:bidi w:val="0"/>
        <w:adjustRightInd/>
        <w:snapToGrid/>
        <w:spacing w:beforeLines="0" w:afterLines="0" w:line="240" w:lineRule="auto"/>
        <w:ind w:firstLine="420" w:firstLineChars="200"/>
        <w:textAlignment w:val="auto"/>
        <w:rPr>
          <w:rFonts w:hint="eastAsia" w:ascii="宋体" w:hAnsi="宋体" w:eastAsia="宋体" w:cs="宋体"/>
          <w:sz w:val="21"/>
          <w:szCs w:val="21"/>
          <w:lang w:val="zh-CN"/>
        </w:rPr>
      </w:pPr>
      <w:r>
        <w:rPr>
          <w:rFonts w:hint="eastAsia" w:ascii="宋体" w:hAnsi="宋体" w:eastAsia="宋体" w:cs="宋体"/>
          <w:sz w:val="21"/>
          <w:szCs w:val="21"/>
          <w:lang w:val="zh-CN"/>
        </w:rPr>
        <w:t>避免涝害，浇水量不宜过大有积水</w:t>
      </w:r>
      <w:r>
        <w:rPr>
          <w:rFonts w:hint="eastAsia" w:ascii="宋体" w:hAnsi="宋体" w:cs="宋体"/>
          <w:sz w:val="21"/>
          <w:szCs w:val="21"/>
          <w:lang w:val="zh-CN"/>
        </w:rPr>
        <w:t>。</w:t>
      </w:r>
      <w:r>
        <w:rPr>
          <w:rFonts w:hint="eastAsia" w:ascii="宋体" w:hAnsi="宋体" w:eastAsia="宋体" w:cs="宋体"/>
          <w:sz w:val="21"/>
          <w:szCs w:val="21"/>
          <w:lang w:val="zh-CN"/>
        </w:rPr>
        <w:t>灌溉方法采用滴灌灌溉措施。</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zh-CN" w:eastAsia="zh-CN"/>
        </w:rPr>
      </w:pPr>
      <w:r>
        <w:rPr>
          <w:rFonts w:hint="eastAsia"/>
          <w:szCs w:val="21"/>
          <w:lang w:val="en-US" w:eastAsia="zh-CN"/>
        </w:rPr>
        <w:t>7.1.3  灌</w:t>
      </w:r>
      <w:r>
        <w:rPr>
          <w:rFonts w:hint="eastAsia"/>
          <w:szCs w:val="21"/>
          <w:lang w:val="zh-CN" w:eastAsia="zh-CN"/>
        </w:rPr>
        <w:t>溉操作记录</w:t>
      </w:r>
    </w:p>
    <w:p>
      <w:pPr>
        <w:keepNext w:val="0"/>
        <w:keepLines w:val="0"/>
        <w:pageBreakBefore w:val="0"/>
        <w:widowControl w:val="0"/>
        <w:kinsoku/>
        <w:wordWrap/>
        <w:overflowPunct/>
        <w:topLinePunct w:val="0"/>
        <w:autoSpaceDE/>
        <w:autoSpaceDN/>
        <w:bidi w:val="0"/>
        <w:adjustRightInd/>
        <w:snapToGrid/>
        <w:spacing w:line="240" w:lineRule="auto"/>
        <w:ind w:firstLine="630" w:firstLineChars="300"/>
        <w:textAlignment w:val="auto"/>
        <w:rPr>
          <w:rFonts w:hint="eastAsia" w:ascii="宋体" w:hAnsi="宋体" w:eastAsia="宋体" w:cs="宋体"/>
          <w:sz w:val="21"/>
          <w:szCs w:val="21"/>
          <w:lang w:val="zh-CN"/>
        </w:rPr>
      </w:pPr>
      <w:r>
        <w:rPr>
          <w:rFonts w:hint="eastAsia" w:ascii="宋体" w:hAnsi="宋体" w:eastAsia="宋体" w:cs="宋体"/>
          <w:sz w:val="21"/>
          <w:szCs w:val="21"/>
          <w:lang w:val="zh-CN"/>
        </w:rPr>
        <w:t>记录内容包括地块名称、品种名称、灌溉日期、用水量等信息。</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7.2  肥</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7.2.1  施肥原则</w:t>
      </w:r>
    </w:p>
    <w:p>
      <w:pPr>
        <w:pStyle w:val="57"/>
        <w:ind w:left="0" w:leftChars="0" w:firstLine="0" w:firstLineChars="0"/>
        <w:rPr>
          <w:rFonts w:hint="default"/>
          <w:szCs w:val="21"/>
          <w:lang w:val="en-US" w:eastAsia="zh-CN"/>
        </w:rPr>
      </w:pPr>
      <w:r>
        <w:rPr>
          <w:rFonts w:hint="eastAsia"/>
          <w:szCs w:val="21"/>
          <w:lang w:val="en-US" w:eastAsia="zh-CN"/>
        </w:rPr>
        <w:t xml:space="preserve">    施用的商品肥料应符合NY/T 496、NY/T 2717的规定。</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7.2.2  基肥</w:t>
      </w:r>
    </w:p>
    <w:p>
      <w:pPr>
        <w:pStyle w:val="57"/>
        <w:rPr>
          <w:rFonts w:hint="default"/>
          <w:lang w:val="en-US" w:eastAsia="zh-CN"/>
        </w:rPr>
      </w:pPr>
      <w:r>
        <w:rPr>
          <w:rFonts w:hint="eastAsia"/>
          <w:szCs w:val="21"/>
          <w:lang w:val="en-US" w:eastAsia="zh-CN"/>
        </w:rPr>
        <w:t>基肥施用量应占全年施肥量的70%。9月初深施肥，离树30cm</w:t>
      </w:r>
      <w:r>
        <w:rPr>
          <w:rFonts w:hint="eastAsia" w:ascii="宋体" w:hAnsi="宋体" w:eastAsia="宋体" w:cs="宋体"/>
          <w:i w:val="0"/>
          <w:caps w:val="0"/>
          <w:color w:val="1F1F1F"/>
          <w:spacing w:val="0"/>
          <w:sz w:val="21"/>
          <w:szCs w:val="21"/>
          <w:shd w:val="clear" w:fill="FFFFFF"/>
        </w:rPr>
        <w:t>～</w:t>
      </w:r>
      <w:r>
        <w:rPr>
          <w:rFonts w:hint="eastAsia" w:hAnsi="宋体" w:cs="宋体"/>
          <w:i w:val="0"/>
          <w:caps w:val="0"/>
          <w:color w:val="1F1F1F"/>
          <w:spacing w:val="0"/>
          <w:sz w:val="21"/>
          <w:szCs w:val="21"/>
          <w:shd w:val="clear" w:fill="FFFFFF"/>
          <w:lang w:val="en-US" w:eastAsia="zh-CN"/>
        </w:rPr>
        <w:t>40cm处开两沟，沟深15cm</w:t>
      </w:r>
      <w:r>
        <w:rPr>
          <w:rFonts w:hint="eastAsia" w:ascii="宋体" w:hAnsi="宋体" w:eastAsia="宋体" w:cs="宋体"/>
          <w:i w:val="0"/>
          <w:caps w:val="0"/>
          <w:color w:val="1F1F1F"/>
          <w:spacing w:val="0"/>
          <w:sz w:val="21"/>
          <w:szCs w:val="21"/>
          <w:shd w:val="clear" w:fill="FFFFFF"/>
        </w:rPr>
        <w:t>～</w:t>
      </w:r>
      <w:r>
        <w:rPr>
          <w:rFonts w:hint="eastAsia" w:hAnsi="宋体" w:cs="宋体"/>
          <w:i w:val="0"/>
          <w:caps w:val="0"/>
          <w:color w:val="1F1F1F"/>
          <w:spacing w:val="0"/>
          <w:sz w:val="21"/>
          <w:szCs w:val="21"/>
          <w:shd w:val="clear" w:fill="FFFFFF"/>
          <w:lang w:val="en-US" w:eastAsia="zh-CN"/>
        </w:rPr>
        <w:t>20cm。两沟内分施钙肥,每667m</w:t>
      </w:r>
      <w:r>
        <w:rPr>
          <w:rFonts w:hint="eastAsia" w:hAnsi="宋体" w:cs="宋体"/>
          <w:i w:val="0"/>
          <w:caps w:val="0"/>
          <w:color w:val="1F1F1F"/>
          <w:spacing w:val="0"/>
          <w:sz w:val="21"/>
          <w:szCs w:val="21"/>
          <w:shd w:val="clear" w:fill="FFFFFF"/>
          <w:vertAlign w:val="superscript"/>
          <w:lang w:val="en-US" w:eastAsia="zh-CN"/>
        </w:rPr>
        <w:t>2</w:t>
      </w:r>
      <w:r>
        <w:rPr>
          <w:rFonts w:hint="eastAsia" w:hAnsi="宋体" w:cs="宋体"/>
          <w:i w:val="0"/>
          <w:caps w:val="0"/>
          <w:color w:val="1F1F1F"/>
          <w:spacing w:val="0"/>
          <w:sz w:val="21"/>
          <w:szCs w:val="21"/>
          <w:shd w:val="clear" w:fill="FFFFFF"/>
          <w:lang w:val="en-US" w:eastAsia="zh-CN"/>
        </w:rPr>
        <w:t>施10kg</w:t>
      </w:r>
      <w:r>
        <w:rPr>
          <w:rFonts w:hint="eastAsia" w:ascii="宋体" w:hAnsi="宋体" w:eastAsia="宋体" w:cs="宋体"/>
          <w:i w:val="0"/>
          <w:caps w:val="0"/>
          <w:color w:val="1F1F1F"/>
          <w:spacing w:val="0"/>
          <w:sz w:val="21"/>
          <w:szCs w:val="21"/>
          <w:shd w:val="clear" w:fill="FFFFFF"/>
        </w:rPr>
        <w:t>～</w:t>
      </w:r>
      <w:r>
        <w:rPr>
          <w:rFonts w:hint="eastAsia" w:hAnsi="宋体" w:cs="宋体"/>
          <w:i w:val="0"/>
          <w:caps w:val="0"/>
          <w:color w:val="1F1F1F"/>
          <w:spacing w:val="0"/>
          <w:sz w:val="21"/>
          <w:szCs w:val="21"/>
          <w:shd w:val="clear" w:fill="FFFFFF"/>
          <w:lang w:val="en-US" w:eastAsia="zh-CN"/>
        </w:rPr>
        <w:t>15kg和复合肥XXXkg</w:t>
      </w:r>
      <w:r>
        <w:rPr>
          <w:rFonts w:hint="eastAsia"/>
          <w:szCs w:val="21"/>
          <w:lang w:val="en-US" w:eastAsia="zh-CN"/>
        </w:rPr>
        <w:t>。</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7.2.3  追肥</w:t>
      </w:r>
    </w:p>
    <w:p>
      <w:pPr>
        <w:keepNext w:val="0"/>
        <w:keepLines w:val="0"/>
        <w:pageBreakBefore w:val="0"/>
        <w:widowControl w:val="0"/>
        <w:kinsoku/>
        <w:wordWrap/>
        <w:overflowPunct/>
        <w:topLinePunct w:val="0"/>
        <w:autoSpaceDE/>
        <w:autoSpaceDN/>
        <w:bidi w:val="0"/>
        <w:adjustRightInd/>
        <w:snapToGrid/>
        <w:spacing w:beforeLines="0" w:afterLines="0" w:line="240" w:lineRule="auto"/>
        <w:ind w:firstLine="420" w:firstLineChars="200"/>
        <w:textAlignment w:val="auto"/>
        <w:rPr>
          <w:rFonts w:hint="eastAsia" w:ascii="宋体" w:hAnsi="Times New Roman" w:eastAsia="宋体" w:cs="Times New Roman"/>
          <w:kern w:val="0"/>
          <w:sz w:val="21"/>
          <w:szCs w:val="21"/>
          <w:lang w:val="zh-CN" w:eastAsia="zh-CN" w:bidi="ar-SA"/>
        </w:rPr>
      </w:pPr>
      <w:r>
        <w:rPr>
          <w:rFonts w:hint="eastAsia" w:ascii="宋体" w:hAnsi="Times New Roman" w:eastAsia="宋体" w:cs="Times New Roman"/>
          <w:kern w:val="0"/>
          <w:sz w:val="21"/>
          <w:szCs w:val="21"/>
          <w:lang w:val="en-US" w:eastAsia="zh-CN" w:bidi="ar-SA"/>
        </w:rPr>
        <w:t>土壤追肥一年两次，</w:t>
      </w:r>
      <w:r>
        <w:rPr>
          <w:rFonts w:hint="eastAsia" w:ascii="宋体" w:hAnsi="Times New Roman" w:eastAsia="宋体" w:cs="Times New Roman"/>
          <w:kern w:val="0"/>
          <w:sz w:val="21"/>
          <w:szCs w:val="21"/>
          <w:lang w:val="zh-CN" w:eastAsia="zh-CN" w:bidi="ar-SA"/>
        </w:rPr>
        <w:t>一次在开花前，对盛果期大树可根据土壤肥力检测结果，追施适宜种类的复合肥1.5kg</w:t>
      </w:r>
      <w:r>
        <w:rPr>
          <w:rFonts w:hint="eastAsia" w:ascii="宋体" w:hAnsi="宋体" w:eastAsia="宋体" w:cs="宋体"/>
          <w:i w:val="0"/>
          <w:caps w:val="0"/>
          <w:color w:val="1F1F1F"/>
          <w:spacing w:val="0"/>
          <w:sz w:val="21"/>
          <w:szCs w:val="21"/>
          <w:shd w:val="clear" w:fill="FFFFFF"/>
        </w:rPr>
        <w:t>～</w:t>
      </w:r>
      <w:r>
        <w:rPr>
          <w:rFonts w:hint="eastAsia" w:ascii="宋体" w:hAnsi="Times New Roman" w:eastAsia="宋体" w:cs="Times New Roman"/>
          <w:kern w:val="0"/>
          <w:sz w:val="21"/>
          <w:szCs w:val="21"/>
          <w:lang w:val="zh-CN" w:eastAsia="zh-CN" w:bidi="ar-SA"/>
        </w:rPr>
        <w:t>2.5kg，也可施尿素1kg；第二次追肥在甜樱桃采果以后，每棵施复合肥2kg。</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7.2.4  叶面施肥</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eastAsia="宋体"/>
          <w:szCs w:val="21"/>
          <w:lang w:val="en-US" w:eastAsia="zh-CN"/>
        </w:rPr>
      </w:pPr>
      <w:r>
        <w:rPr>
          <w:rFonts w:hint="eastAsia"/>
          <w:szCs w:val="21"/>
          <w:lang w:val="en-US" w:eastAsia="zh-CN"/>
        </w:rPr>
        <w:t xml:space="preserve">    </w:t>
      </w:r>
      <w:r>
        <w:rPr>
          <w:rFonts w:hint="eastAsia" w:ascii="宋体" w:hAnsi="Times New Roman" w:eastAsia="宋体" w:cs="Times New Roman"/>
          <w:kern w:val="0"/>
          <w:sz w:val="21"/>
          <w:szCs w:val="21"/>
          <w:lang w:val="en-US" w:eastAsia="zh-CN" w:bidi="ar-SA"/>
        </w:rPr>
        <w:t>坐果后施叶面，喷施2次～3次。</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7.3  修剪</w:t>
      </w:r>
    </w:p>
    <w:p>
      <w:pPr>
        <w:keepNext w:val="0"/>
        <w:keepLines w:val="0"/>
        <w:pageBreakBefore w:val="0"/>
        <w:widowControl w:val="0"/>
        <w:kinsoku/>
        <w:wordWrap/>
        <w:overflowPunct/>
        <w:topLinePunct w:val="0"/>
        <w:autoSpaceDE/>
        <w:autoSpaceDN/>
        <w:bidi w:val="0"/>
        <w:adjustRightInd/>
        <w:snapToGrid/>
        <w:spacing w:beforeLines="0" w:afterLines="0" w:line="360" w:lineRule="auto"/>
        <w:ind w:firstLine="420" w:firstLineChars="200"/>
        <w:textAlignment w:val="auto"/>
        <w:rPr>
          <w:rFonts w:hint="eastAsia" w:ascii="宋体" w:hAnsi="宋体" w:eastAsia="宋体" w:cs="宋体"/>
          <w:sz w:val="24"/>
          <w:szCs w:val="24"/>
          <w:lang w:val="zh-CN"/>
        </w:rPr>
      </w:pPr>
      <w:r>
        <w:rPr>
          <w:rFonts w:hint="eastAsia" w:ascii="宋体" w:hAnsi="宋体" w:eastAsia="宋体" w:cs="宋体"/>
          <w:sz w:val="21"/>
          <w:szCs w:val="21"/>
          <w:lang w:val="zh-CN"/>
        </w:rPr>
        <w:t>樱桃树整形修剪按照LYT2129的规定执行。</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7.4  花果管理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zh-CN"/>
        </w:rPr>
      </w:pPr>
      <w:r>
        <w:rPr>
          <w:rFonts w:hint="eastAsia" w:ascii="黑体" w:hAnsi="Times New Roman" w:eastAsia="黑体" w:cs="Times New Roman"/>
          <w:kern w:val="0"/>
          <w:sz w:val="21"/>
          <w:szCs w:val="21"/>
          <w:lang w:val="en-US" w:eastAsia="zh-CN" w:bidi="ar-SA"/>
        </w:rPr>
        <w:t xml:space="preserve">7.4.1  </w:t>
      </w:r>
      <w:r>
        <w:rPr>
          <w:rFonts w:hint="eastAsia" w:ascii="黑体" w:hAnsi="Times New Roman" w:eastAsia="黑体" w:cs="Times New Roman"/>
          <w:kern w:val="0"/>
          <w:sz w:val="21"/>
          <w:szCs w:val="21"/>
          <w:lang w:val="zh-CN" w:eastAsia="zh-CN" w:bidi="ar-SA"/>
        </w:rPr>
        <w:t>人工辅助授粉</w:t>
      </w:r>
    </w:p>
    <w:p>
      <w:pPr>
        <w:pStyle w:val="57"/>
        <w:rPr>
          <w:rFonts w:hint="eastAsia"/>
          <w:lang w:val="en-US" w:eastAsia="zh-CN"/>
        </w:rPr>
      </w:pPr>
      <w:r>
        <w:rPr>
          <w:rFonts w:hint="eastAsia" w:ascii="宋体" w:hAnsi="宋体" w:eastAsia="宋体" w:cs="宋体"/>
          <w:sz w:val="21"/>
          <w:szCs w:val="21"/>
          <w:lang w:val="zh-CN"/>
        </w:rPr>
        <w:t>在盛花期进行人工授粉2次</w:t>
      </w:r>
      <w:r>
        <w:rPr>
          <w:rFonts w:hint="eastAsia" w:ascii="宋体" w:hAnsi="宋体" w:eastAsia="宋体" w:cs="宋体"/>
          <w:i w:val="0"/>
          <w:caps w:val="0"/>
          <w:color w:val="1F1F1F"/>
          <w:spacing w:val="0"/>
          <w:sz w:val="21"/>
          <w:szCs w:val="21"/>
          <w:shd w:val="clear" w:fill="FFFFFF"/>
        </w:rPr>
        <w:t>～</w:t>
      </w:r>
      <w:r>
        <w:rPr>
          <w:rFonts w:hint="eastAsia" w:ascii="宋体" w:hAnsi="宋体" w:eastAsia="宋体" w:cs="宋体"/>
          <w:sz w:val="21"/>
          <w:szCs w:val="21"/>
          <w:lang w:val="zh-CN"/>
        </w:rPr>
        <w:t>3次；或放蜂授粉，花前1d</w:t>
      </w:r>
      <w:r>
        <w:rPr>
          <w:rFonts w:hint="eastAsia" w:ascii="宋体" w:hAnsi="宋体" w:eastAsia="宋体" w:cs="宋体"/>
          <w:i w:val="0"/>
          <w:caps w:val="0"/>
          <w:color w:val="1F1F1F"/>
          <w:spacing w:val="0"/>
          <w:sz w:val="21"/>
          <w:szCs w:val="21"/>
          <w:shd w:val="clear" w:fill="FFFFFF"/>
        </w:rPr>
        <w:t>～</w:t>
      </w:r>
      <w:r>
        <w:rPr>
          <w:rFonts w:hint="eastAsia" w:ascii="宋体" w:hAnsi="宋体" w:eastAsia="宋体" w:cs="宋体"/>
          <w:sz w:val="21"/>
          <w:szCs w:val="21"/>
          <w:lang w:val="zh-CN"/>
        </w:rPr>
        <w:t>2d，将蜜蜂蜂箱放入园内授粉，每公顷放3箱峰。</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7.4.2 疏果</w:t>
      </w:r>
    </w:p>
    <w:p>
      <w:pPr>
        <w:pStyle w:val="57"/>
        <w:rPr>
          <w:rFonts w:hint="eastAsia"/>
          <w:lang w:val="en-US" w:eastAsia="zh-CN"/>
        </w:rPr>
      </w:pPr>
      <w:r>
        <w:rPr>
          <w:rFonts w:hint="eastAsia"/>
          <w:szCs w:val="21"/>
          <w:lang w:val="en-US" w:eastAsia="zh-CN"/>
        </w:rPr>
        <w:t>第一次膨大期，疏掉残果、弱果、</w:t>
      </w:r>
      <w:r>
        <w:rPr>
          <w:rFonts w:hint="eastAsia" w:ascii="宋体" w:hAnsi="宋体" w:eastAsia="宋体" w:cs="宋体"/>
          <w:sz w:val="21"/>
          <w:szCs w:val="21"/>
          <w:lang w:val="zh-CN"/>
        </w:rPr>
        <w:t>、畸形果</w:t>
      </w:r>
      <w:r>
        <w:rPr>
          <w:rFonts w:hint="eastAsia" w:hAnsi="宋体" w:cs="宋体"/>
          <w:sz w:val="21"/>
          <w:szCs w:val="21"/>
          <w:lang w:val="zh-CN"/>
        </w:rPr>
        <w:t>、</w:t>
      </w:r>
      <w:r>
        <w:rPr>
          <w:rFonts w:hint="eastAsia"/>
          <w:szCs w:val="21"/>
          <w:lang w:val="en-US" w:eastAsia="zh-CN"/>
        </w:rPr>
        <w:t>病果。</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lang w:val="zh-CN"/>
        </w:rPr>
      </w:pP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zh-CN" w:eastAsia="zh-CN"/>
        </w:rPr>
      </w:pPr>
      <w:r>
        <w:rPr>
          <w:rFonts w:hint="eastAsia"/>
          <w:szCs w:val="21"/>
          <w:lang w:val="en-US" w:eastAsia="zh-CN"/>
        </w:rPr>
        <w:t xml:space="preserve">7.4.3  </w:t>
      </w:r>
      <w:r>
        <w:rPr>
          <w:rFonts w:hint="eastAsia"/>
          <w:szCs w:val="21"/>
          <w:lang w:val="zh-CN" w:eastAsia="zh-CN"/>
        </w:rPr>
        <w:t>预防裂果</w:t>
      </w:r>
    </w:p>
    <w:p>
      <w:pPr>
        <w:keepNext w:val="0"/>
        <w:keepLines w:val="0"/>
        <w:pageBreakBefore w:val="0"/>
        <w:widowControl w:val="0"/>
        <w:kinsoku/>
        <w:wordWrap/>
        <w:overflowPunct/>
        <w:topLinePunct w:val="0"/>
        <w:autoSpaceDE/>
        <w:autoSpaceDN/>
        <w:bidi w:val="0"/>
        <w:adjustRightInd/>
        <w:snapToGrid/>
        <w:spacing w:beforeLines="0" w:afterLines="0" w:line="240" w:lineRule="auto"/>
        <w:ind w:firstLine="420" w:firstLineChars="200"/>
        <w:textAlignment w:val="auto"/>
        <w:rPr>
          <w:rFonts w:hint="eastAsia" w:ascii="宋体" w:hAnsi="宋体" w:eastAsia="宋体" w:cs="宋体"/>
          <w:sz w:val="21"/>
          <w:szCs w:val="21"/>
          <w:lang w:val="zh-CN"/>
        </w:rPr>
      </w:pPr>
      <w:r>
        <w:rPr>
          <w:rFonts w:hint="eastAsia" w:ascii="宋体" w:hAnsi="宋体" w:eastAsia="宋体" w:cs="宋体"/>
          <w:sz w:val="21"/>
          <w:szCs w:val="21"/>
          <w:lang w:val="zh-CN"/>
        </w:rPr>
        <w:t>保持土壤的湿度相对稳定，临近果实成熟前，不宜大肥大水。</w:t>
      </w:r>
    </w:p>
    <w:p>
      <w:pPr>
        <w:pStyle w:val="105"/>
        <w:numPr>
          <w:ilvl w:val="1"/>
          <w:numId w:val="0"/>
        </w:numPr>
        <w:spacing w:before="312" w:after="312" w:line="288" w:lineRule="auto"/>
        <w:ind w:leftChars="0"/>
        <w:rPr>
          <w:rFonts w:hint="eastAsia"/>
          <w:szCs w:val="21"/>
          <w:lang w:val="en-US" w:eastAsia="zh-CN"/>
        </w:rPr>
      </w:pPr>
      <w:bookmarkStart w:id="58" w:name="_Toc35505689"/>
      <w:r>
        <w:rPr>
          <w:rFonts w:hint="eastAsia"/>
          <w:szCs w:val="21"/>
          <w:lang w:val="en-US" w:eastAsia="zh-CN"/>
        </w:rPr>
        <w:t>8  病虫害防治</w:t>
      </w:r>
      <w:bookmarkEnd w:id="58"/>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8.1  防治原则</w:t>
      </w:r>
    </w:p>
    <w:p>
      <w:pPr>
        <w:pStyle w:val="232"/>
        <w:ind w:firstLineChars="0"/>
        <w:rPr>
          <w:rFonts w:hAnsi="宋体" w:cs="宋体"/>
        </w:rPr>
      </w:pPr>
      <w:r>
        <w:rPr>
          <w:rFonts w:hint="eastAsia" w:hAnsi="宋体" w:cs="宋体"/>
        </w:rPr>
        <w:t>预防为主、综合防治原则，坚持农业防治、物理防治、生物防治为主，化学防治为辅的无害化控制原则。</w:t>
      </w:r>
    </w:p>
    <w:p>
      <w:pPr>
        <w:pStyle w:val="106"/>
        <w:keepNext w:val="0"/>
        <w:keepLines w:val="0"/>
        <w:pageBreakBefore w:val="0"/>
        <w:widowControl/>
        <w:numPr>
          <w:ilvl w:val="2"/>
          <w:numId w:val="0"/>
        </w:numPr>
        <w:kinsoku/>
        <w:wordWrap/>
        <w:overflowPunct/>
        <w:topLinePunct w:val="0"/>
        <w:autoSpaceDE/>
        <w:autoSpaceDN/>
        <w:bidi w:val="0"/>
        <w:adjustRightInd/>
        <w:snapToGrid/>
        <w:spacing w:before="156" w:after="156" w:line="240" w:lineRule="auto"/>
        <w:ind w:leftChars="0"/>
        <w:textAlignment w:val="auto"/>
        <w:rPr>
          <w:rFonts w:hint="eastAsia"/>
          <w:szCs w:val="21"/>
          <w:lang w:val="en-US" w:eastAsia="zh-CN"/>
        </w:rPr>
      </w:pPr>
      <w:r>
        <w:rPr>
          <w:rFonts w:hint="eastAsia"/>
          <w:szCs w:val="21"/>
          <w:lang w:val="en-US" w:eastAsia="zh-CN"/>
        </w:rPr>
        <w:t>8.2  防治措施</w:t>
      </w:r>
    </w:p>
    <w:p>
      <w:pPr>
        <w:pStyle w:val="232"/>
        <w:ind w:firstLine="0" w:firstLineChars="0"/>
        <w:rPr>
          <w:rFonts w:hAnsi="宋体" w:cs="宋体"/>
        </w:rPr>
      </w:pPr>
      <w:r>
        <w:rPr>
          <w:rFonts w:hint="eastAsia" w:ascii="黑体" w:hAnsi="黑体" w:eastAsia="黑体" w:cs="黑体"/>
          <w:lang w:val="en-US" w:eastAsia="zh-CN"/>
        </w:rPr>
        <w:t>8</w:t>
      </w:r>
      <w:r>
        <w:rPr>
          <w:rFonts w:hint="eastAsia" w:ascii="黑体" w:hAnsi="黑体" w:eastAsia="黑体" w:cs="黑体"/>
        </w:rPr>
        <w:t xml:space="preserve">.2.1 </w:t>
      </w:r>
      <w:r>
        <w:rPr>
          <w:rFonts w:hint="eastAsia" w:hAnsi="宋体" w:cs="宋体"/>
        </w:rPr>
        <w:t xml:space="preserve"> 农业防治方法包括选用抗病品种、实行轮茬轮作、加强田间管理</w:t>
      </w:r>
      <w:r>
        <w:rPr>
          <w:rFonts w:hint="eastAsia"/>
        </w:rPr>
        <w:t>采收后彻底清除病株残株，集中烧毁或深埋</w:t>
      </w:r>
      <w:r>
        <w:rPr>
          <w:rFonts w:hint="eastAsia" w:hAnsi="宋体" w:cs="宋体"/>
        </w:rPr>
        <w:t>等。</w:t>
      </w:r>
    </w:p>
    <w:p>
      <w:pPr>
        <w:pStyle w:val="232"/>
        <w:ind w:firstLine="0" w:firstLineChars="0"/>
        <w:rPr>
          <w:rFonts w:hAnsi="宋体" w:cs="宋体"/>
        </w:rPr>
      </w:pPr>
      <w:r>
        <w:rPr>
          <w:rFonts w:hint="eastAsia" w:ascii="黑体" w:hAnsi="黑体" w:eastAsia="黑体" w:cs="黑体"/>
          <w:lang w:val="en-US" w:eastAsia="zh-CN"/>
        </w:rPr>
        <w:t>8</w:t>
      </w:r>
      <w:r>
        <w:rPr>
          <w:rFonts w:hint="eastAsia" w:ascii="黑体" w:hAnsi="黑体" w:eastAsia="黑体" w:cs="黑体"/>
        </w:rPr>
        <w:t xml:space="preserve">.2.2 </w:t>
      </w:r>
      <w:r>
        <w:rPr>
          <w:rFonts w:hint="eastAsia" w:ascii="黑体" w:hAnsi="黑体" w:eastAsia="黑体" w:cs="黑体"/>
          <w:lang w:val="en-US" w:eastAsia="zh-CN"/>
        </w:rPr>
        <w:t xml:space="preserve"> </w:t>
      </w:r>
      <w:r>
        <w:rPr>
          <w:rFonts w:hint="eastAsia" w:hAnsi="宋体" w:cs="宋体"/>
        </w:rPr>
        <w:t>物理防治采用黄粘板、杀虫灯、性诱剂诱杀等物理防治方法。</w:t>
      </w:r>
    </w:p>
    <w:p>
      <w:pPr>
        <w:pStyle w:val="232"/>
        <w:ind w:firstLine="0" w:firstLineChars="0"/>
        <w:rPr>
          <w:rFonts w:hAnsi="宋体" w:cs="宋体"/>
          <w:i/>
          <w:iCs/>
        </w:rPr>
      </w:pPr>
      <w:r>
        <w:rPr>
          <w:rFonts w:hint="eastAsia" w:ascii="黑体" w:hAnsi="黑体" w:eastAsia="黑体" w:cs="黑体"/>
          <w:lang w:val="en-US" w:eastAsia="zh-CN"/>
        </w:rPr>
        <w:t>8</w:t>
      </w:r>
      <w:r>
        <w:rPr>
          <w:rFonts w:hint="eastAsia" w:ascii="黑体" w:hAnsi="黑体" w:eastAsia="黑体" w:cs="黑体"/>
        </w:rPr>
        <w:t xml:space="preserve">.2.3 </w:t>
      </w:r>
      <w:r>
        <w:rPr>
          <w:rFonts w:hint="eastAsia" w:ascii="黑体" w:hAnsi="黑体" w:eastAsia="黑体" w:cs="黑体"/>
          <w:lang w:val="en-US" w:eastAsia="zh-CN"/>
        </w:rPr>
        <w:t xml:space="preserve"> </w:t>
      </w:r>
      <w:r>
        <w:rPr>
          <w:rFonts w:hint="eastAsia" w:hAnsi="宋体" w:cs="宋体"/>
        </w:rPr>
        <w:t>生物防治采用虫对虫、菌对虫、植物源农药如苦参碱、印楝素等和生物源农药进行防治。</w:t>
      </w:r>
    </w:p>
    <w:p>
      <w:pPr>
        <w:pStyle w:val="232"/>
        <w:keepNext w:val="0"/>
        <w:keepLines w:val="0"/>
        <w:pageBreakBefore w:val="0"/>
        <w:widowControl/>
        <w:kinsoku/>
        <w:wordWrap/>
        <w:overflowPunct/>
        <w:topLinePunct w:val="0"/>
        <w:autoSpaceDE w:val="0"/>
        <w:autoSpaceDN w:val="0"/>
        <w:bidi w:val="0"/>
        <w:adjustRightInd/>
        <w:snapToGrid/>
        <w:ind w:firstLine="0" w:firstLineChars="0"/>
        <w:textAlignment w:val="auto"/>
        <w:rPr>
          <w:rFonts w:hint="eastAsia" w:hAnsi="宋体" w:cs="宋体"/>
        </w:rPr>
      </w:pPr>
      <w:r>
        <w:rPr>
          <w:rFonts w:hint="eastAsia" w:ascii="黑体" w:hAnsi="黑体" w:eastAsia="黑体" w:cs="黑体"/>
          <w:lang w:val="en-US" w:eastAsia="zh-CN"/>
        </w:rPr>
        <w:t>8</w:t>
      </w:r>
      <w:r>
        <w:rPr>
          <w:rFonts w:hint="eastAsia" w:ascii="黑体" w:hAnsi="黑体" w:eastAsia="黑体" w:cs="黑体"/>
        </w:rPr>
        <w:t>.2.4</w:t>
      </w:r>
      <w:r>
        <w:rPr>
          <w:rFonts w:hint="eastAsia" w:hAnsi="宋体" w:cs="宋体"/>
        </w:rPr>
        <w:t xml:space="preserve">  化学防治注意轮换用药，农药施用符合GB/T</w:t>
      </w:r>
      <w:r>
        <w:rPr>
          <w:rFonts w:hint="eastAsia" w:hAnsi="宋体" w:cs="宋体"/>
          <w:lang w:val="en-US" w:eastAsia="zh-CN"/>
        </w:rPr>
        <w:t xml:space="preserve">  </w:t>
      </w:r>
      <w:r>
        <w:rPr>
          <w:rFonts w:hint="eastAsia" w:hAnsi="宋体" w:cs="宋体"/>
        </w:rPr>
        <w:t>8321所有部分的规定，</w:t>
      </w:r>
      <w:r>
        <w:rPr>
          <w:rFonts w:hint="eastAsia" w:hAnsi="宋体" w:cs="宋体"/>
          <w:lang w:eastAsia="zh-CN"/>
        </w:rPr>
        <w:t>主要病虫害</w:t>
      </w:r>
      <w:r>
        <w:rPr>
          <w:rFonts w:hint="eastAsia"/>
        </w:rPr>
        <w:t>防治参照</w:t>
      </w:r>
      <w:r>
        <w:rPr>
          <w:rFonts w:hint="eastAsia"/>
          <w:lang w:eastAsia="zh-CN"/>
        </w:rPr>
        <w:t>表</w:t>
      </w:r>
      <w:r>
        <w:rPr>
          <w:rFonts w:hint="eastAsia"/>
          <w:lang w:val="en-US" w:eastAsia="zh-CN"/>
        </w:rPr>
        <w:t>1</w:t>
      </w:r>
      <w:r>
        <w:rPr>
          <w:rFonts w:hint="eastAsia"/>
        </w:rPr>
        <w:t>进行</w:t>
      </w:r>
      <w:r>
        <w:rPr>
          <w:rFonts w:hint="eastAsia" w:hAnsi="宋体" w:cs="宋体"/>
        </w:rPr>
        <w:t>。</w:t>
      </w:r>
    </w:p>
    <w:p>
      <w:pPr>
        <w:pStyle w:val="232"/>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hAnsi="宋体" w:eastAsia="宋体" w:cs="宋体"/>
          <w:vertAlign w:val="baseline"/>
          <w:lang w:val="en-US" w:eastAsia="zh-CN"/>
        </w:rPr>
      </w:pPr>
      <w:r>
        <w:rPr>
          <w:rFonts w:hint="eastAsia" w:hAnsi="宋体" w:cs="宋体"/>
          <w:lang w:eastAsia="zh-CN"/>
        </w:rPr>
        <w:t>表</w:t>
      </w:r>
      <w:r>
        <w:rPr>
          <w:rFonts w:hint="eastAsia" w:hAnsi="宋体" w:cs="宋体"/>
          <w:lang w:val="en-US" w:eastAsia="zh-CN"/>
        </w:rPr>
        <w:t>1  樱桃病虫害及防治</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7"/>
        <w:gridCol w:w="8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7" w:type="dxa"/>
          </w:tcPr>
          <w:p>
            <w:pPr>
              <w:pStyle w:val="232"/>
              <w:keepNext w:val="0"/>
              <w:keepLines w:val="0"/>
              <w:pageBreakBefore w:val="0"/>
              <w:widowControl/>
              <w:kinsoku/>
              <w:wordWrap/>
              <w:overflowPunct/>
              <w:topLinePunct w:val="0"/>
              <w:autoSpaceDE w:val="0"/>
              <w:autoSpaceDN w:val="0"/>
              <w:bidi w:val="0"/>
              <w:adjustRightInd/>
              <w:snapToGrid/>
              <w:ind w:left="0" w:leftChars="0" w:firstLine="0" w:firstLineChars="0"/>
              <w:jc w:val="center"/>
              <w:textAlignment w:val="auto"/>
              <w:rPr>
                <w:rFonts w:hint="default" w:hAnsi="宋体" w:eastAsia="宋体" w:cs="宋体"/>
                <w:sz w:val="18"/>
                <w:szCs w:val="18"/>
                <w:vertAlign w:val="baseline"/>
                <w:lang w:val="en-US" w:eastAsia="zh-CN"/>
              </w:rPr>
            </w:pPr>
            <w:r>
              <w:rPr>
                <w:rFonts w:hint="eastAsia" w:hAnsi="宋体" w:cs="宋体"/>
                <w:sz w:val="18"/>
                <w:szCs w:val="18"/>
                <w:vertAlign w:val="baseline"/>
                <w:lang w:val="en-US" w:eastAsia="zh-CN"/>
              </w:rPr>
              <w:t>主要病虫害</w:t>
            </w:r>
          </w:p>
        </w:tc>
        <w:tc>
          <w:tcPr>
            <w:tcW w:w="8093" w:type="dxa"/>
          </w:tcPr>
          <w:p>
            <w:pPr>
              <w:pStyle w:val="232"/>
              <w:keepNext w:val="0"/>
              <w:keepLines w:val="0"/>
              <w:pageBreakBefore w:val="0"/>
              <w:widowControl/>
              <w:kinsoku/>
              <w:wordWrap/>
              <w:overflowPunct/>
              <w:topLinePunct w:val="0"/>
              <w:autoSpaceDE w:val="0"/>
              <w:autoSpaceDN w:val="0"/>
              <w:bidi w:val="0"/>
              <w:adjustRightInd/>
              <w:snapToGrid/>
              <w:jc w:val="center"/>
              <w:textAlignment w:val="auto"/>
              <w:rPr>
                <w:rFonts w:hint="default" w:hAnsi="宋体" w:eastAsia="宋体" w:cs="宋体"/>
                <w:sz w:val="18"/>
                <w:szCs w:val="18"/>
                <w:vertAlign w:val="baseline"/>
                <w:lang w:val="en-US" w:eastAsia="zh-CN"/>
              </w:rPr>
            </w:pPr>
            <w:r>
              <w:rPr>
                <w:rFonts w:hint="eastAsia" w:hAnsi="宋体" w:cs="宋体"/>
                <w:sz w:val="18"/>
                <w:szCs w:val="18"/>
                <w:vertAlign w:val="baseline"/>
                <w:lang w:val="en-US" w:eastAsia="zh-CN"/>
              </w:rPr>
              <w:t>防治措施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7" w:type="dxa"/>
            <w:vAlign w:val="center"/>
          </w:tcPr>
          <w:p>
            <w:pPr>
              <w:pStyle w:val="232"/>
              <w:keepNext w:val="0"/>
              <w:keepLines w:val="0"/>
              <w:pageBreakBefore w:val="0"/>
              <w:widowControl/>
              <w:kinsoku/>
              <w:wordWrap/>
              <w:overflowPunct/>
              <w:topLinePunct w:val="0"/>
              <w:autoSpaceDE w:val="0"/>
              <w:autoSpaceDN w:val="0"/>
              <w:bidi w:val="0"/>
              <w:adjustRightInd/>
              <w:snapToGrid/>
              <w:jc w:val="both"/>
              <w:textAlignment w:val="auto"/>
              <w:rPr>
                <w:rFonts w:hint="default" w:hAnsi="宋体" w:eastAsia="宋体" w:cs="宋体"/>
                <w:sz w:val="18"/>
                <w:szCs w:val="18"/>
                <w:vertAlign w:val="baseline"/>
                <w:lang w:val="en-US" w:eastAsia="zh-CN"/>
              </w:rPr>
            </w:pPr>
            <w:r>
              <w:rPr>
                <w:rFonts w:hint="eastAsia" w:hAnsi="宋体" w:cs="宋体"/>
                <w:sz w:val="18"/>
                <w:szCs w:val="18"/>
                <w:vertAlign w:val="baseline"/>
                <w:lang w:val="en-US" w:eastAsia="zh-CN"/>
              </w:rPr>
              <w:t>霜霉病</w:t>
            </w:r>
          </w:p>
        </w:tc>
        <w:tc>
          <w:tcPr>
            <w:tcW w:w="8093" w:type="dxa"/>
          </w:tcPr>
          <w:p>
            <w:pPr>
              <w:pStyle w:val="232"/>
              <w:keepNext w:val="0"/>
              <w:keepLines w:val="0"/>
              <w:pageBreakBefore w:val="0"/>
              <w:widowControl/>
              <w:kinsoku/>
              <w:wordWrap/>
              <w:overflowPunct/>
              <w:topLinePunct w:val="0"/>
              <w:autoSpaceDE w:val="0"/>
              <w:autoSpaceDN w:val="0"/>
              <w:bidi w:val="0"/>
              <w:adjustRightInd/>
              <w:snapToGrid/>
              <w:textAlignment w:val="auto"/>
              <w:rPr>
                <w:rFonts w:hint="default" w:hAnsi="宋体" w:eastAsia="宋体" w:cs="宋体"/>
                <w:sz w:val="18"/>
                <w:szCs w:val="18"/>
                <w:vertAlign w:val="baseline"/>
                <w:lang w:val="en-US" w:eastAsia="zh-CN"/>
              </w:rPr>
            </w:pPr>
            <w:r>
              <w:rPr>
                <w:rFonts w:hint="eastAsia" w:hAnsi="宋体" w:cs="宋体"/>
                <w:sz w:val="18"/>
                <w:szCs w:val="18"/>
                <w:vertAlign w:val="baseline"/>
                <w:lang w:val="en-US" w:eastAsia="zh-CN"/>
              </w:rPr>
              <w:t>65%代森锌可湿性粉剂400倍</w:t>
            </w:r>
            <w:r>
              <w:rPr>
                <w:rFonts w:hint="default" w:ascii="Times New Roman" w:hAnsi="Times New Roman" w:eastAsia="Times New Roman"/>
                <w:sz w:val="18"/>
                <w:szCs w:val="18"/>
                <w:lang w:val="zh-CN"/>
              </w:rPr>
              <w:t>~</w:t>
            </w:r>
            <w:r>
              <w:rPr>
                <w:rFonts w:hint="eastAsia" w:ascii="Times New Roman" w:eastAsia="宋体"/>
                <w:sz w:val="18"/>
                <w:szCs w:val="18"/>
                <w:lang w:val="en-US" w:eastAsia="zh-CN"/>
              </w:rPr>
              <w:t>600倍液；1:0.7:200倍波尔多液；50</w:t>
            </w:r>
            <w:r>
              <w:rPr>
                <w:rFonts w:hint="eastAsia" w:hAnsi="宋体" w:cs="宋体"/>
                <w:sz w:val="18"/>
                <w:szCs w:val="18"/>
                <w:vertAlign w:val="baseline"/>
                <w:lang w:val="en-US" w:eastAsia="zh-CN"/>
              </w:rPr>
              <w:t>%</w:t>
            </w:r>
            <w:r>
              <w:rPr>
                <w:rFonts w:hint="eastAsia" w:ascii="Times New Roman" w:eastAsia="宋体"/>
                <w:sz w:val="18"/>
                <w:szCs w:val="18"/>
                <w:lang w:val="en-US" w:eastAsia="zh-CN"/>
              </w:rPr>
              <w:t>甲呋酰胺可湿性粉剂800倍</w:t>
            </w:r>
            <w:r>
              <w:rPr>
                <w:rFonts w:hint="default" w:ascii="Times New Roman" w:hAnsi="Times New Roman" w:eastAsia="Times New Roman"/>
                <w:sz w:val="18"/>
                <w:szCs w:val="18"/>
                <w:lang w:val="zh-CN"/>
              </w:rPr>
              <w:t>~</w:t>
            </w:r>
            <w:r>
              <w:rPr>
                <w:rFonts w:hint="eastAsia" w:ascii="Times New Roman" w:eastAsia="宋体"/>
                <w:sz w:val="18"/>
                <w:szCs w:val="18"/>
                <w:lang w:val="en-US" w:eastAsia="zh-CN"/>
              </w:rPr>
              <w:t>1000倍液；12.5</w:t>
            </w:r>
            <w:r>
              <w:rPr>
                <w:rFonts w:hint="eastAsia" w:hAnsi="宋体" w:cs="宋体"/>
                <w:sz w:val="18"/>
                <w:szCs w:val="18"/>
                <w:vertAlign w:val="baseline"/>
                <w:lang w:val="en-US" w:eastAsia="zh-CN"/>
              </w:rPr>
              <w:t>%噻唑菌胺可湿性粉剂1000倍液；25%甲霜灵</w:t>
            </w:r>
            <w:r>
              <w:rPr>
                <w:rFonts w:hint="eastAsia" w:ascii="宋体" w:hAnsi="宋体" w:eastAsia="宋体" w:cs="宋体"/>
                <w:sz w:val="18"/>
                <w:szCs w:val="18"/>
                <w:vertAlign w:val="baseline"/>
                <w:lang w:val="en-US" w:eastAsia="zh-CN"/>
              </w:rPr>
              <w:t>·</w:t>
            </w:r>
            <w:r>
              <w:rPr>
                <w:rFonts w:hint="eastAsia" w:hAnsi="宋体" w:cs="宋体"/>
                <w:sz w:val="18"/>
                <w:szCs w:val="18"/>
                <w:vertAlign w:val="baseline"/>
                <w:lang w:val="en-US" w:eastAsia="zh-CN"/>
              </w:rPr>
              <w:t>霜霉威可星性粉剂600倍</w:t>
            </w:r>
            <w:r>
              <w:rPr>
                <w:rFonts w:hint="default" w:ascii="Times New Roman" w:hAnsi="Times New Roman" w:eastAsia="Times New Roman"/>
                <w:sz w:val="18"/>
                <w:szCs w:val="18"/>
                <w:lang w:val="zh-CN"/>
              </w:rPr>
              <w:t>~</w:t>
            </w:r>
            <w:r>
              <w:rPr>
                <w:rFonts w:hint="eastAsia" w:ascii="Times New Roman" w:eastAsia="宋体"/>
                <w:sz w:val="18"/>
                <w:szCs w:val="18"/>
                <w:lang w:val="en-US" w:eastAsia="zh-CN"/>
              </w:rPr>
              <w:t>800倍液。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7" w:type="dxa"/>
            <w:vAlign w:val="center"/>
          </w:tcPr>
          <w:p>
            <w:pPr>
              <w:pStyle w:val="232"/>
              <w:keepNext w:val="0"/>
              <w:keepLines w:val="0"/>
              <w:pageBreakBefore w:val="0"/>
              <w:widowControl/>
              <w:kinsoku/>
              <w:wordWrap/>
              <w:overflowPunct/>
              <w:topLinePunct w:val="0"/>
              <w:autoSpaceDE w:val="0"/>
              <w:autoSpaceDN w:val="0"/>
              <w:bidi w:val="0"/>
              <w:adjustRightInd/>
              <w:snapToGrid/>
              <w:jc w:val="both"/>
              <w:textAlignment w:val="auto"/>
              <w:rPr>
                <w:rFonts w:hint="default" w:hAnsi="宋体" w:eastAsia="宋体" w:cs="宋体"/>
                <w:sz w:val="18"/>
                <w:szCs w:val="18"/>
                <w:vertAlign w:val="baseline"/>
                <w:lang w:val="en-US" w:eastAsia="zh-CN"/>
              </w:rPr>
            </w:pPr>
            <w:r>
              <w:rPr>
                <w:rFonts w:hint="eastAsia" w:hAnsi="宋体" w:cs="宋体"/>
                <w:sz w:val="18"/>
                <w:szCs w:val="18"/>
                <w:vertAlign w:val="baseline"/>
                <w:lang w:val="en-US" w:eastAsia="zh-CN"/>
              </w:rPr>
              <w:t>白粉病</w:t>
            </w:r>
          </w:p>
        </w:tc>
        <w:tc>
          <w:tcPr>
            <w:tcW w:w="8093" w:type="dxa"/>
          </w:tcPr>
          <w:p>
            <w:pPr>
              <w:pStyle w:val="232"/>
              <w:keepNext w:val="0"/>
              <w:keepLines w:val="0"/>
              <w:pageBreakBefore w:val="0"/>
              <w:widowControl/>
              <w:kinsoku/>
              <w:wordWrap/>
              <w:overflowPunct/>
              <w:topLinePunct w:val="0"/>
              <w:autoSpaceDE w:val="0"/>
              <w:autoSpaceDN w:val="0"/>
              <w:bidi w:val="0"/>
              <w:adjustRightInd/>
              <w:snapToGrid/>
              <w:textAlignment w:val="auto"/>
              <w:rPr>
                <w:rFonts w:hint="eastAsia" w:ascii="宋体" w:hAnsi="宋体" w:eastAsia="宋体" w:cs="宋体"/>
                <w:sz w:val="18"/>
                <w:szCs w:val="18"/>
                <w:lang w:val="zh-CN"/>
              </w:rPr>
            </w:pPr>
            <w:r>
              <w:rPr>
                <w:rFonts w:hint="eastAsia" w:ascii="宋体" w:hAnsi="宋体" w:eastAsia="宋体" w:cs="宋体"/>
                <w:sz w:val="18"/>
                <w:szCs w:val="18"/>
                <w:lang w:val="en-US" w:eastAsia="zh-CN"/>
              </w:rPr>
              <w:t>百菌清500倍液、50%甲基托布津500倍液、50%硫磺悬浮液300倍</w:t>
            </w:r>
            <w:r>
              <w:rPr>
                <w:rFonts w:hint="eastAsia" w:ascii="宋体" w:hAnsi="宋体" w:eastAsia="宋体" w:cs="宋体"/>
                <w:sz w:val="18"/>
                <w:szCs w:val="18"/>
                <w:lang w:val="zh-CN"/>
              </w:rPr>
              <w:t>~</w:t>
            </w:r>
            <w:r>
              <w:rPr>
                <w:rFonts w:hint="eastAsia" w:ascii="宋体" w:hAnsi="宋体" w:eastAsia="宋体" w:cs="宋体"/>
                <w:sz w:val="18"/>
                <w:szCs w:val="18"/>
                <w:lang w:val="en-US" w:eastAsia="zh-CN"/>
              </w:rPr>
              <w:t>400倍液、20%粉锈宁（三唑酮）乳油1500倍液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7" w:type="dxa"/>
            <w:vAlign w:val="center"/>
          </w:tcPr>
          <w:p>
            <w:pPr>
              <w:pStyle w:val="232"/>
              <w:keepNext w:val="0"/>
              <w:keepLines w:val="0"/>
              <w:pageBreakBefore w:val="0"/>
              <w:widowControl/>
              <w:kinsoku/>
              <w:wordWrap/>
              <w:overflowPunct/>
              <w:topLinePunct w:val="0"/>
              <w:autoSpaceDE w:val="0"/>
              <w:autoSpaceDN w:val="0"/>
              <w:bidi w:val="0"/>
              <w:adjustRightInd/>
              <w:snapToGrid/>
              <w:jc w:val="both"/>
              <w:textAlignment w:val="auto"/>
              <w:rPr>
                <w:rFonts w:hint="default" w:hAnsi="宋体" w:eastAsia="宋体" w:cs="宋体"/>
                <w:sz w:val="18"/>
                <w:szCs w:val="18"/>
                <w:vertAlign w:val="baseline"/>
                <w:lang w:val="en-US" w:eastAsia="zh-CN"/>
              </w:rPr>
            </w:pPr>
            <w:r>
              <w:rPr>
                <w:rFonts w:hint="eastAsia" w:hAnsi="宋体" w:cs="宋体"/>
                <w:sz w:val="18"/>
                <w:szCs w:val="18"/>
                <w:vertAlign w:val="baseline"/>
                <w:lang w:val="en-US" w:eastAsia="zh-CN"/>
              </w:rPr>
              <w:t>灰霉病</w:t>
            </w:r>
          </w:p>
        </w:tc>
        <w:tc>
          <w:tcPr>
            <w:tcW w:w="8093" w:type="dxa"/>
          </w:tcPr>
          <w:p>
            <w:pPr>
              <w:pStyle w:val="232"/>
              <w:keepNext w:val="0"/>
              <w:keepLines w:val="0"/>
              <w:pageBreakBefore w:val="0"/>
              <w:widowControl/>
              <w:kinsoku/>
              <w:wordWrap/>
              <w:overflowPunct/>
              <w:topLinePunct w:val="0"/>
              <w:autoSpaceDE w:val="0"/>
              <w:autoSpaceDN w:val="0"/>
              <w:bidi w:val="0"/>
              <w:adjustRightInd/>
              <w:snapToGrid/>
              <w:textAlignment w:val="auto"/>
              <w:rPr>
                <w:rFonts w:hint="eastAsia" w:ascii="宋体" w:hAnsi="宋体" w:eastAsia="宋体" w:cs="宋体"/>
                <w:sz w:val="18"/>
                <w:szCs w:val="18"/>
                <w:lang w:val="zh-CN"/>
              </w:rPr>
            </w:pPr>
            <w:r>
              <w:rPr>
                <w:rFonts w:hint="eastAsia" w:ascii="宋体" w:hAnsi="宋体" w:eastAsia="宋体" w:cs="宋体"/>
                <w:sz w:val="18"/>
                <w:szCs w:val="18"/>
                <w:lang w:val="en-US" w:eastAsia="zh-CN"/>
              </w:rPr>
              <w:t>40%二甲嘧啶胺1500倍液；50%多菌灵750倍液；40%咯菌腈悬浮剂2000倍</w:t>
            </w:r>
            <w:r>
              <w:rPr>
                <w:rFonts w:hint="default" w:ascii="Times New Roman" w:hAnsi="Times New Roman" w:eastAsia="Times New Roman"/>
                <w:sz w:val="18"/>
                <w:szCs w:val="18"/>
                <w:lang w:val="zh-CN"/>
              </w:rPr>
              <w:t>~</w:t>
            </w:r>
            <w:r>
              <w:rPr>
                <w:rFonts w:hint="eastAsia" w:ascii="Times New Roman" w:eastAsia="宋体"/>
                <w:sz w:val="18"/>
                <w:szCs w:val="18"/>
                <w:lang w:val="en-US" w:eastAsia="zh-CN"/>
              </w:rPr>
              <w:t>3000倍液；50</w:t>
            </w:r>
            <w:r>
              <w:rPr>
                <w:rFonts w:hint="eastAsia" w:ascii="宋体" w:hAnsi="宋体" w:eastAsia="宋体" w:cs="宋体"/>
                <w:sz w:val="18"/>
                <w:szCs w:val="18"/>
                <w:lang w:val="en-US" w:eastAsia="zh-CN"/>
              </w:rPr>
              <w:t>%啶酰胺2000倍</w:t>
            </w:r>
            <w:r>
              <w:rPr>
                <w:rFonts w:hint="default" w:ascii="Times New Roman" w:hAnsi="Times New Roman" w:eastAsia="Times New Roman"/>
                <w:sz w:val="18"/>
                <w:szCs w:val="18"/>
                <w:lang w:val="zh-CN"/>
              </w:rPr>
              <w:t>~</w:t>
            </w:r>
            <w:r>
              <w:rPr>
                <w:rFonts w:hint="eastAsia" w:ascii="Times New Roman" w:eastAsia="宋体"/>
                <w:sz w:val="18"/>
                <w:szCs w:val="18"/>
                <w:lang w:val="en-US" w:eastAsia="zh-CN"/>
              </w:rPr>
              <w:t>3000倍液；40</w:t>
            </w:r>
            <w:r>
              <w:rPr>
                <w:rFonts w:hint="eastAsia" w:ascii="宋体" w:hAnsi="宋体" w:eastAsia="宋体" w:cs="宋体"/>
                <w:sz w:val="18"/>
                <w:szCs w:val="18"/>
                <w:lang w:val="en-US" w:eastAsia="zh-CN"/>
              </w:rPr>
              <w:t>%嘧霉胺2000倍</w:t>
            </w:r>
            <w:r>
              <w:rPr>
                <w:rFonts w:hint="default" w:ascii="Times New Roman" w:hAnsi="Times New Roman" w:eastAsia="Times New Roman"/>
                <w:sz w:val="18"/>
                <w:szCs w:val="18"/>
                <w:lang w:val="zh-CN"/>
              </w:rPr>
              <w:t>~</w:t>
            </w:r>
            <w:r>
              <w:rPr>
                <w:rFonts w:hint="eastAsia" w:ascii="Times New Roman" w:eastAsia="宋体"/>
                <w:sz w:val="18"/>
                <w:szCs w:val="18"/>
                <w:lang w:val="en-US" w:eastAsia="zh-CN"/>
              </w:rPr>
              <w:t>3000倍液。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7" w:type="dxa"/>
            <w:vAlign w:val="center"/>
          </w:tcPr>
          <w:p>
            <w:pPr>
              <w:pStyle w:val="232"/>
              <w:keepNext w:val="0"/>
              <w:keepLines w:val="0"/>
              <w:pageBreakBefore w:val="0"/>
              <w:widowControl/>
              <w:kinsoku/>
              <w:wordWrap/>
              <w:overflowPunct/>
              <w:topLinePunct w:val="0"/>
              <w:autoSpaceDE w:val="0"/>
              <w:autoSpaceDN w:val="0"/>
              <w:bidi w:val="0"/>
              <w:adjustRightInd/>
              <w:snapToGrid/>
              <w:jc w:val="both"/>
              <w:textAlignment w:val="auto"/>
              <w:rPr>
                <w:rFonts w:hint="default" w:hAnsi="宋体" w:eastAsia="宋体" w:cs="宋体"/>
                <w:sz w:val="18"/>
                <w:szCs w:val="18"/>
                <w:vertAlign w:val="baseline"/>
                <w:lang w:val="en-US" w:eastAsia="zh-CN"/>
              </w:rPr>
            </w:pPr>
            <w:r>
              <w:rPr>
                <w:rFonts w:hint="eastAsia" w:hAnsi="宋体" w:cs="宋体"/>
                <w:sz w:val="18"/>
                <w:szCs w:val="18"/>
                <w:vertAlign w:val="baseline"/>
                <w:lang w:val="en-US" w:eastAsia="zh-CN"/>
              </w:rPr>
              <w:t>白粉虱</w:t>
            </w:r>
          </w:p>
        </w:tc>
        <w:tc>
          <w:tcPr>
            <w:tcW w:w="8093" w:type="dxa"/>
          </w:tcPr>
          <w:p>
            <w:pPr>
              <w:pStyle w:val="232"/>
              <w:keepNext w:val="0"/>
              <w:keepLines w:val="0"/>
              <w:pageBreakBefore w:val="0"/>
              <w:widowControl/>
              <w:kinsoku/>
              <w:wordWrap/>
              <w:overflowPunct/>
              <w:topLinePunct w:val="0"/>
              <w:autoSpaceDE w:val="0"/>
              <w:autoSpaceDN w:val="0"/>
              <w:bidi w:val="0"/>
              <w:adjustRightInd/>
              <w:snapToGrid/>
              <w:textAlignment w:val="auto"/>
              <w:rPr>
                <w:rFonts w:hint="eastAsia" w:ascii="宋体" w:hAnsi="宋体" w:eastAsia="宋体" w:cs="宋体"/>
                <w:sz w:val="18"/>
                <w:szCs w:val="18"/>
                <w:lang w:val="zh-CN"/>
              </w:rPr>
            </w:pPr>
            <w:r>
              <w:rPr>
                <w:rFonts w:hint="eastAsia" w:ascii="宋体" w:hAnsi="宋体" w:eastAsia="宋体" w:cs="宋体"/>
                <w:sz w:val="18"/>
                <w:szCs w:val="18"/>
                <w:lang w:val="en-US" w:eastAsia="zh-CN"/>
              </w:rPr>
              <w:t>70%吡虫啉WDG1500倍液；50%噻虫啉WDG2000倍</w:t>
            </w:r>
            <w:r>
              <w:rPr>
                <w:rFonts w:hint="default" w:ascii="Times New Roman" w:hAnsi="Times New Roman" w:eastAsia="Times New Roman"/>
                <w:sz w:val="18"/>
                <w:szCs w:val="18"/>
                <w:lang w:val="zh-CN"/>
              </w:rPr>
              <w:t>~</w:t>
            </w:r>
            <w:r>
              <w:rPr>
                <w:rFonts w:hint="eastAsia" w:ascii="Times New Roman" w:eastAsia="宋体"/>
                <w:sz w:val="18"/>
                <w:szCs w:val="18"/>
                <w:lang w:val="en-US" w:eastAsia="zh-CN"/>
              </w:rPr>
              <w:t>3000倍液；烯啶虫胺+丁醚脲1000倍</w:t>
            </w:r>
            <w:r>
              <w:rPr>
                <w:rFonts w:hint="default" w:ascii="Times New Roman" w:hAnsi="Times New Roman" w:eastAsia="Times New Roman"/>
                <w:sz w:val="18"/>
                <w:szCs w:val="18"/>
                <w:lang w:val="zh-CN"/>
              </w:rPr>
              <w:t>~</w:t>
            </w:r>
            <w:r>
              <w:rPr>
                <w:rFonts w:hint="eastAsia" w:ascii="Times New Roman" w:eastAsia="宋体"/>
                <w:sz w:val="18"/>
                <w:szCs w:val="18"/>
                <w:lang w:val="en-US" w:eastAsia="zh-CN"/>
              </w:rPr>
              <w:t>1200倍液</w:t>
            </w:r>
            <w:r>
              <w:rPr>
                <w:rFonts w:hint="eastAsia" w:ascii="宋体" w:hAnsi="宋体" w:eastAsia="宋体" w:cs="宋体"/>
                <w:sz w:val="18"/>
                <w:szCs w:val="18"/>
                <w:lang w:val="en-US" w:eastAsia="zh-CN"/>
              </w:rPr>
              <w:t>%。</w:t>
            </w:r>
          </w:p>
        </w:tc>
      </w:tr>
    </w:tbl>
    <w:p>
      <w:pPr>
        <w:pStyle w:val="232"/>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hAnsi="宋体" w:eastAsia="宋体" w:cs="宋体"/>
          <w:lang w:val="en-US" w:eastAsia="zh-CN"/>
        </w:rPr>
      </w:pPr>
    </w:p>
    <w:p>
      <w:pPr>
        <w:pStyle w:val="57"/>
        <w:keepNext w:val="0"/>
        <w:keepLines w:val="0"/>
        <w:pageBreakBefore w:val="0"/>
        <w:widowControl/>
        <w:kinsoku/>
        <w:wordWrap/>
        <w:overflowPunct/>
        <w:topLinePunct w:val="0"/>
        <w:autoSpaceDE w:val="0"/>
        <w:autoSpaceDN w:val="0"/>
        <w:bidi w:val="0"/>
        <w:adjustRightInd/>
        <w:snapToGrid/>
        <w:spacing w:before="313" w:beforeLines="100" w:after="313" w:afterLines="100"/>
        <w:ind w:left="0" w:leftChars="0" w:firstLine="0" w:firstLineChars="0"/>
        <w:textAlignment w:val="auto"/>
        <w:rPr>
          <w:rFonts w:hint="eastAsia" w:ascii="黑体" w:hAnsi="黑体" w:eastAsia="黑体" w:cs="黑体"/>
          <w:lang w:val="en-US" w:eastAsia="zh-CN"/>
        </w:rPr>
      </w:pPr>
      <w:r>
        <w:rPr>
          <w:rFonts w:hint="eastAsia" w:ascii="黑体" w:hAnsi="黑体" w:eastAsia="黑体" w:cs="黑体"/>
          <w:lang w:val="en-US" w:eastAsia="zh-CN"/>
        </w:rPr>
        <w:t>9  采收</w:t>
      </w:r>
    </w:p>
    <w:p>
      <w:pPr>
        <w:pStyle w:val="57"/>
        <w:keepNext w:val="0"/>
        <w:keepLines w:val="0"/>
        <w:pageBreakBefore w:val="0"/>
        <w:widowControl/>
        <w:kinsoku/>
        <w:wordWrap/>
        <w:overflowPunct/>
        <w:topLinePunct w:val="0"/>
        <w:autoSpaceDE w:val="0"/>
        <w:autoSpaceDN w:val="0"/>
        <w:bidi w:val="0"/>
        <w:adjustRightInd/>
        <w:snapToGrid/>
        <w:ind w:left="0" w:leftChars="0" w:firstLine="420" w:firstLineChars="0"/>
        <w:textAlignment w:val="auto"/>
        <w:rPr>
          <w:rFonts w:hint="eastAsia"/>
          <w:lang w:val="en-US" w:eastAsia="zh-CN"/>
        </w:rPr>
      </w:pPr>
      <w:r>
        <w:rPr>
          <w:rFonts w:hint="eastAsia"/>
          <w:lang w:val="en-US" w:eastAsia="zh-CN"/>
        </w:rPr>
        <w:t>着色果实达单穗的90%以上，可进行采收。采收时间应在早晨设施水气干净后将果穗从穗柄基部剪下，剔除病果、畸形果、小果、烂果。</w:t>
      </w:r>
    </w:p>
    <w:p>
      <w:pPr>
        <w:pStyle w:val="57"/>
        <w:keepNext w:val="0"/>
        <w:keepLines w:val="0"/>
        <w:pageBreakBefore w:val="0"/>
        <w:widowControl/>
        <w:kinsoku/>
        <w:wordWrap/>
        <w:overflowPunct/>
        <w:topLinePunct w:val="0"/>
        <w:autoSpaceDE w:val="0"/>
        <w:autoSpaceDN w:val="0"/>
        <w:bidi w:val="0"/>
        <w:adjustRightInd/>
        <w:snapToGrid/>
        <w:spacing w:before="313" w:beforeLines="100" w:after="313" w:afterLines="100"/>
        <w:ind w:left="0" w:leftChars="0" w:firstLine="0" w:firstLineChars="0"/>
        <w:textAlignment w:val="auto"/>
        <w:rPr>
          <w:rFonts w:hint="eastAsia" w:ascii="黑体" w:hAnsi="黑体" w:eastAsia="黑体" w:cs="黑体"/>
          <w:lang w:val="en-US" w:eastAsia="zh-CN"/>
        </w:rPr>
      </w:pPr>
      <w:r>
        <w:rPr>
          <w:rFonts w:hint="eastAsia" w:ascii="黑体" w:hAnsi="黑体" w:eastAsia="黑体" w:cs="黑体"/>
          <w:lang w:val="en-US" w:eastAsia="zh-CN"/>
        </w:rPr>
        <w:t>10  生产档案管理</w:t>
      </w:r>
    </w:p>
    <w:p>
      <w:pPr>
        <w:widowControl/>
        <w:tabs>
          <w:tab w:val="center" w:pos="4201"/>
          <w:tab w:val="right" w:leader="dot" w:pos="9298"/>
        </w:tabs>
        <w:autoSpaceDE w:val="0"/>
        <w:autoSpaceDN w:val="0"/>
        <w:rPr>
          <w:rFonts w:hint="eastAsia" w:ascii="宋体" w:hAnsi="宋体" w:eastAsia="宋体" w:cs="宋体"/>
          <w:kern w:val="0"/>
          <w:szCs w:val="21"/>
        </w:rPr>
      </w:pPr>
      <w:r>
        <w:rPr>
          <w:rFonts w:hint="eastAsia" w:ascii="黑体" w:hAnsi="黑体" w:eastAsia="黑体" w:cs="黑体"/>
          <w:kern w:val="0"/>
          <w:szCs w:val="21"/>
        </w:rPr>
        <w:t>1</w:t>
      </w:r>
      <w:r>
        <w:rPr>
          <w:rFonts w:hint="eastAsia" w:ascii="黑体" w:hAnsi="黑体" w:eastAsia="黑体" w:cs="黑体"/>
          <w:kern w:val="0"/>
          <w:szCs w:val="21"/>
          <w:lang w:val="en-US" w:eastAsia="zh-CN"/>
        </w:rPr>
        <w:t>0</w:t>
      </w:r>
      <w:r>
        <w:rPr>
          <w:rFonts w:hint="eastAsia" w:ascii="黑体" w:hAnsi="黑体" w:eastAsia="黑体" w:cs="黑体"/>
          <w:kern w:val="0"/>
          <w:szCs w:val="21"/>
        </w:rPr>
        <w:t>.1</w:t>
      </w:r>
      <w:r>
        <w:rPr>
          <w:rFonts w:hint="eastAsia" w:ascii="黑体" w:hAnsi="黑体" w:eastAsia="黑体" w:cs="黑体"/>
          <w:kern w:val="0"/>
          <w:szCs w:val="21"/>
          <w:lang w:val="en-US" w:eastAsia="zh-CN"/>
        </w:rPr>
        <w:t xml:space="preserve">  </w:t>
      </w:r>
      <w:r>
        <w:rPr>
          <w:rFonts w:hint="eastAsia" w:ascii="宋体" w:hAnsi="宋体" w:eastAsia="宋体" w:cs="宋体"/>
          <w:kern w:val="0"/>
          <w:szCs w:val="21"/>
        </w:rPr>
        <w:t>建立田间生产档案，保存期为两年。</w:t>
      </w:r>
    </w:p>
    <w:p>
      <w:pPr>
        <w:pStyle w:val="57"/>
        <w:keepNext w:val="0"/>
        <w:keepLines w:val="0"/>
        <w:pageBreakBefore w:val="0"/>
        <w:widowControl/>
        <w:kinsoku/>
        <w:wordWrap/>
        <w:overflowPunct/>
        <w:topLinePunct w:val="0"/>
        <w:autoSpaceDE w:val="0"/>
        <w:autoSpaceDN w:val="0"/>
        <w:bidi w:val="0"/>
        <w:adjustRightInd/>
        <w:snapToGrid/>
        <w:ind w:left="0" w:leftChars="0" w:firstLine="0" w:firstLineChars="0"/>
        <w:textAlignment w:val="auto"/>
        <w:sectPr>
          <w:footerReference r:id="rId16" w:type="default"/>
          <w:footerReference r:id="rId17" w:type="even"/>
          <w:pgSz w:w="11906" w:h="16838"/>
          <w:pgMar w:top="1871" w:right="1134" w:bottom="1134" w:left="1134" w:header="1418" w:footer="1134" w:gutter="284"/>
          <w:pgNumType w:fmt="decimal" w:start="1"/>
          <w:cols w:space="425" w:num="1"/>
          <w:formProt w:val="0"/>
          <w:docGrid w:type="lines" w:linePitch="312" w:charSpace="0"/>
        </w:sectPr>
      </w:pPr>
      <w:r>
        <w:rPr>
          <w:rFonts w:hint="eastAsia" w:ascii="黑体" w:hAnsi="黑体" w:eastAsia="黑体" w:cs="黑体"/>
          <w:szCs w:val="21"/>
        </w:rPr>
        <w:t>1</w:t>
      </w:r>
      <w:r>
        <w:rPr>
          <w:rFonts w:hint="eastAsia" w:ascii="黑体" w:hAnsi="黑体" w:eastAsia="黑体" w:cs="黑体"/>
          <w:szCs w:val="21"/>
          <w:lang w:val="en-US" w:eastAsia="zh-CN"/>
        </w:rPr>
        <w:t>0</w:t>
      </w:r>
      <w:r>
        <w:rPr>
          <w:rFonts w:hint="eastAsia" w:ascii="黑体" w:hAnsi="黑体" w:eastAsia="黑体" w:cs="黑体"/>
          <w:szCs w:val="21"/>
        </w:rPr>
        <w:t>.2</w:t>
      </w:r>
      <w:r>
        <w:rPr>
          <w:rFonts w:hint="eastAsia" w:ascii="黑体" w:hAnsi="黑体" w:eastAsia="黑体" w:cs="黑体"/>
          <w:szCs w:val="21"/>
          <w:lang w:val="en-US" w:eastAsia="zh-CN"/>
        </w:rPr>
        <w:t xml:space="preserve">  </w:t>
      </w:r>
      <w:r>
        <w:rPr>
          <w:rFonts w:hint="eastAsia" w:ascii="宋体" w:hAnsi="宋体" w:eastAsia="宋体" w:cs="宋体"/>
          <w:szCs w:val="21"/>
        </w:rPr>
        <w:t>生产档案建立按</w:t>
      </w:r>
      <w:r>
        <w:rPr>
          <w:rFonts w:hint="eastAsia" w:hAnsi="宋体" w:cs="宋体"/>
          <w:lang w:val="en-US" w:eastAsia="zh-CN"/>
        </w:rPr>
        <w:t>NY/T 2717</w:t>
      </w:r>
      <w:r>
        <w:rPr>
          <w:rFonts w:hint="eastAsia" w:ascii="宋体" w:hAnsi="宋体" w:eastAsia="宋体" w:cs="宋体"/>
          <w:szCs w:val="21"/>
        </w:rPr>
        <w:t>规定执行。</w:t>
      </w:r>
      <w:bookmarkEnd w:id="27"/>
      <w:bookmarkStart w:id="59" w:name="BookMark5"/>
    </w:p>
    <w:bookmarkEnd w:id="59"/>
    <w:p>
      <w:pPr>
        <w:pStyle w:val="57"/>
        <w:ind w:firstLine="0" w:firstLineChars="0"/>
        <w:jc w:val="both"/>
      </w:pPr>
      <w:bookmarkStart w:id="60" w:name="BookMark8"/>
    </w:p>
    <w:p>
      <w:pPr>
        <w:pStyle w:val="57"/>
        <w:ind w:firstLine="0" w:firstLineChars="0"/>
        <w:jc w:val="both"/>
      </w:pPr>
    </w:p>
    <w:p>
      <w:pPr>
        <w:pStyle w:val="57"/>
        <w:ind w:firstLine="0" w:firstLineChars="0"/>
        <w:jc w:val="both"/>
      </w:pPr>
    </w:p>
    <w:p>
      <w:pPr>
        <w:pStyle w:val="57"/>
        <w:ind w:firstLine="0" w:firstLineChars="0"/>
        <w:jc w:val="both"/>
      </w:pPr>
      <w:r>
        <w:drawing>
          <wp:inline distT="0" distB="0" distL="0" distR="0">
            <wp:extent cx="1449705" cy="213995"/>
            <wp:effectExtent l="0" t="0" r="13335" b="14605"/>
            <wp:docPr id="10" name="图片 10"/>
            <wp:cNvGraphicFramePr/>
            <a:graphic xmlns:a="http://schemas.openxmlformats.org/drawingml/2006/main">
              <a:graphicData uri="http://schemas.openxmlformats.org/drawingml/2006/picture">
                <pic:pic xmlns:pic="http://schemas.openxmlformats.org/drawingml/2006/picture">
                  <pic:nvPicPr>
                    <pic:cNvPr id="10" name="图片 10"/>
                    <pic:cNvPicPr/>
                  </pic:nvPicPr>
                  <pic:blipFill>
                    <a:blip r:embed="rId24"/>
                    <a:stretch>
                      <a:fillRect/>
                    </a:stretch>
                  </pic:blipFill>
                  <pic:spPr>
                    <a:xfrm>
                      <a:off x="0" y="0"/>
                      <a:ext cx="1449705" cy="213995"/>
                    </a:xfrm>
                    <a:prstGeom prst="rect">
                      <a:avLst/>
                    </a:prstGeom>
                  </pic:spPr>
                </pic:pic>
              </a:graphicData>
            </a:graphic>
          </wp:inline>
        </w:drawing>
      </w:r>
      <w:bookmarkEnd w:id="60"/>
    </w:p>
    <w:sectPr>
      <w:headerReference r:id="rId18" w:type="default"/>
      <w:footerReference r:id="rId20" w:type="default"/>
      <w:headerReference r:id="rId19" w:type="even"/>
      <w:footerReference r:id="rId21" w:type="even"/>
      <w:pgSz w:w="11906" w:h="16838"/>
      <w:pgMar w:top="1871" w:right="1134" w:bottom="1134" w:left="1134" w:header="1418" w:footer="1134" w:gutter="284"/>
      <w:pgNumType w:fmt="decimal"/>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Light">
    <w:altName w:val="宋体"/>
    <w:panose1 w:val="00000000000000000000"/>
    <w:charset w:val="86"/>
    <w:family w:val="auto"/>
    <w:pitch w:val="default"/>
    <w:sig w:usb0="00000000" w:usb1="00000000" w:usb2="00000016" w:usb3="00000000" w:csb0="0004000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Arial Unicode M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rPr>
        <w:sz w:val="18"/>
      </w:rP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1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RbjTbd0CAAAmBgAADgAAAAAAAAABACAAAAAfAQAAZHJzL2Uyb0RvYy54bWxQSwUG&#10;AAAAAAYABgBZAQAAbgYAAAAA&#10;">
              <v:fill on="f" focussize="0,0"/>
              <v:stroke on="f" weight="0.5pt"/>
              <v:imagedata o:title=""/>
              <o:lock v:ext="edit" aspectratio="f"/>
              <v:textbox inset="0mm,0mm,0mm,0mm" style="mso-fit-shape-to-text:t;">
                <w:txbxContent>
                  <w:p>
                    <w:pPr>
                      <w:pStyle w:val="1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tabs>
        <w:tab w:val="left" w:pos="1323"/>
      </w:tabs>
    </w:pPr>
    <w:r>
      <w:rPr>
        <w:sz w:val="18"/>
      </w:rPr>
      <mc:AlternateContent>
        <mc:Choice Requires="wps">
          <w:drawing>
            <wp:anchor distT="0" distB="0" distL="114300" distR="114300" simplePos="0" relativeHeight="251665408" behindDoc="0" locked="0" layoutInCell="1" allowOverlap="1">
              <wp:simplePos x="0" y="0"/>
              <wp:positionH relativeFrom="margin">
                <wp:align>right</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1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7/4Ejd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v/gSN0CAAAmBgAADgAAAAAAAAABACAAAAAfAQAAZHJzL2Uyb0RvYy54bWxQSwUG&#10;AAAAAAYABgBZAQAAbgYAAAAA&#10;">
              <v:fill on="f" focussize="0,0"/>
              <v:stroke on="f" weight="0.5pt"/>
              <v:imagedata o:title=""/>
              <o:lock v:ext="edit" aspectratio="f"/>
              <v:textbox inset="0mm,0mm,0mm,0mm" style="mso-fit-shape-to-text:t;">
                <w:txbxContent>
                  <w:p>
                    <w:pPr>
                      <w:pStyle w:val="17"/>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lang w:eastAsia="zh-CN"/>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keepNext w:val="0"/>
      <w:keepLines w:val="0"/>
      <w:pageBreakBefore w:val="0"/>
      <w:widowControl w:val="0"/>
      <w:kinsoku/>
      <w:wordWrap/>
      <w:overflowPunct/>
      <w:topLinePunct w:val="0"/>
      <w:autoSpaceDE/>
      <w:autoSpaceDN/>
      <w:bidi w:val="0"/>
      <w:adjustRightInd/>
      <w:snapToGrid w:val="0"/>
      <w:spacing w:line="360" w:lineRule="auto"/>
      <w:ind w:right="720"/>
      <w:jc w:val="both"/>
      <w:textAlignment w:val="auto"/>
      <w:rPr>
        <w:sz w:val="10"/>
        <w:szCs w:val="10"/>
      </w:rPr>
    </w:pPr>
    <w:r>
      <w:rPr>
        <w:sz w:val="10"/>
      </w:rPr>
      <mc:AlternateContent>
        <mc:Choice Requires="wps">
          <w:drawing>
            <wp:anchor distT="0" distB="0" distL="114300" distR="114300" simplePos="0" relativeHeight="251666432" behindDoc="0" locked="0" layoutInCell="1" allowOverlap="1">
              <wp:simplePos x="0" y="0"/>
              <wp:positionH relativeFrom="margin">
                <wp:align>right</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17"/>
                          </w:pPr>
                          <w:r>
                            <w:fldChar w:fldCharType="begin"/>
                          </w:r>
                          <w:r>
                            <w:instrText xml:space="preserve"> PAGE  \* MERGEFORMAT </w:instrText>
                          </w:r>
                          <w:r>
                            <w:fldChar w:fldCharType="separate"/>
                          </w:r>
                          <w:r>
                            <w:t>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KjA3uLeAgAAJgYAAA4AAAAAAAAAAQAgAAAAHwEAAGRycy9lMm9Eb2MueG1sUEsF&#10;BgAAAAAGAAYAWQEAAG8GAAAAAA==&#10;">
              <v:fill on="f" focussize="0,0"/>
              <v:stroke on="f" weight="0.5pt"/>
              <v:imagedata o:title=""/>
              <o:lock v:ext="edit" aspectratio="f"/>
              <v:textbox inset="0mm,0mm,0mm,0mm" style="mso-fit-shape-to-text:t;">
                <w:txbxContent>
                  <w:p>
                    <w:pPr>
                      <w:pStyle w:val="17"/>
                    </w:pPr>
                    <w:r>
                      <w:fldChar w:fldCharType="begin"/>
                    </w:r>
                    <w:r>
                      <w:instrText xml:space="preserve"> PAGE  \* MERGEFORMAT </w:instrText>
                    </w:r>
                    <w:r>
                      <w:fldChar w:fldCharType="separate"/>
                    </w:r>
                    <w:r>
                      <w:t>0</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tabs>
        <w:tab w:val="center" w:pos="4677"/>
        <w:tab w:val="right" w:pos="9247"/>
      </w:tabs>
      <w:jc w:val="left"/>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3"/>
                          </w:pPr>
                          <w:r>
                            <w:fldChar w:fldCharType="begin"/>
                          </w:r>
                          <w:r>
                            <w:instrText xml:space="preserve">PAGE   \* MERGEFORMAT</w:instrText>
                          </w:r>
                          <w:r>
                            <w:fldChar w:fldCharType="separate"/>
                          </w:r>
                          <w:r>
                            <w:rPr>
                              <w:lang w:val="zh-CN"/>
                            </w:rPr>
                            <w:t>23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53"/>
                    </w:pPr>
                    <w:r>
                      <w:fldChar w:fldCharType="begin"/>
                    </w:r>
                    <w:r>
                      <w:instrText xml:space="preserve">PAGE   \* MERGEFORMAT</w:instrText>
                    </w:r>
                    <w:r>
                      <w:fldChar w:fldCharType="separate"/>
                    </w:r>
                    <w:r>
                      <w:rPr>
                        <w:lang w:val="zh-CN"/>
                      </w:rPr>
                      <w:t>23</w:t>
                    </w:r>
                    <w:r>
                      <w:fldChar w:fldCharType="end"/>
                    </w:r>
                  </w:p>
                </w:txbxContent>
              </v:textbox>
            </v:shape>
          </w:pict>
        </mc:Fallback>
      </mc:AlternateContent>
    </w:r>
    <w:r>
      <w:rPr>
        <w:rFonts w:hint="eastAsia"/>
        <w:lang w:eastAsia="zh-CN"/>
      </w:rPr>
      <w:tab/>
    </w:r>
    <w:r>
      <w:rPr>
        <w:rFonts w:hint="eastAsia"/>
        <w:lang w:eastAsia="zh-CN"/>
      </w:rPr>
      <w:tab/>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2"/>
                          </w:pPr>
                          <w:r>
                            <w:fldChar w:fldCharType="begin"/>
                          </w:r>
                          <w:r>
                            <w:instrText xml:space="preserve"> PAGE   \* MERGEFORMAT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52"/>
                    </w:pPr>
                    <w:r>
                      <w:fldChar w:fldCharType="begin"/>
                    </w:r>
                    <w:r>
                      <w:instrText xml:space="preserve"> PAGE   \* MERGEFORMAT \* MERGEFORMAT </w:instrText>
                    </w:r>
                    <w:r>
                      <w:fldChar w:fldCharType="separate"/>
                    </w:r>
                    <w:r>
                      <w:t>1</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rPr>
        <w:sz w:val="1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3"/>
                          </w:pPr>
                          <w:r>
                            <w:fldChar w:fldCharType="begin"/>
                          </w:r>
                          <w:r>
                            <w:instrText xml:space="preserve">PAGE   \* MERGEFORMAT</w:instrText>
                          </w:r>
                          <w:r>
                            <w:fldChar w:fldCharType="separate"/>
                          </w:r>
                          <w:r>
                            <w:rPr>
                              <w:lang w:val="zh-CN"/>
                            </w:rPr>
                            <w:t>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53"/>
                    </w:pPr>
                    <w:r>
                      <w:fldChar w:fldCharType="begin"/>
                    </w:r>
                    <w:r>
                      <w:instrText xml:space="preserve">PAGE   \* MERGEFORMAT</w:instrText>
                    </w:r>
                    <w:r>
                      <w:fldChar w:fldCharType="separate"/>
                    </w:r>
                    <w:r>
                      <w:rPr>
                        <w:lang w:val="zh-CN"/>
                      </w:rPr>
                      <w:t>9</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rPr>
        <w:sz w:val="18"/>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2"/>
                          </w:pPr>
                          <w:r>
                            <w:fldChar w:fldCharType="begin"/>
                          </w:r>
                          <w:r>
                            <w:instrText xml:space="preserve"> PAGE   \* MERGEFORMAT \* MERGEFORMAT </w:instrText>
                          </w:r>
                          <w:r>
                            <w:fldChar w:fldCharType="separate"/>
                          </w:r>
                          <w:r>
                            <w:t>24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52"/>
                    </w:pPr>
                    <w:r>
                      <w:fldChar w:fldCharType="begin"/>
                    </w:r>
                    <w:r>
                      <w:instrText xml:space="preserve"> PAGE   \* MERGEFORMAT \* MERGEFORMAT </w:instrText>
                    </w:r>
                    <w:r>
                      <w:fldChar w:fldCharType="separate"/>
                    </w:r>
                    <w:r>
                      <w:t>24</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none" w:color="auto" w:sz="0" w:space="0"/>
      </w:pBdr>
      <w:wordWrap w:val="0"/>
      <w:jc w:val="center"/>
      <w:rPr>
        <w:rFonts w:ascii="黑体" w:hAnsi="黑体" w:eastAsia="黑体"/>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none" w:color="auto" w:sz="0" w:space="0"/>
      </w:pBdr>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Bdr>
        <w:bottom w:val="none" w:color="auto" w:sz="0" w:space="0"/>
      </w:pBdr>
    </w:pPr>
    <w:r>
      <w:fldChar w:fldCharType="begin"/>
    </w:r>
    <w:r>
      <w:instrText xml:space="preserve"> STYLEREF  标准文件_文件编号  \* MERGEFORMAT </w:instrText>
    </w:r>
    <w:r>
      <w:fldChar w:fldCharType="separate"/>
    </w:r>
    <w:r>
      <w:t>DB2101/TXXXXX—2021</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Bdr>
        <w:bottom w:val="none" w:color="auto" w:sz="0" w:space="0"/>
      </w:pBdr>
    </w:pPr>
    <w:r>
      <w:fldChar w:fldCharType="begin"/>
    </w:r>
    <w:r>
      <w:instrText xml:space="preserve"> STYLEREF  标准文件_文件编号 \* MERGEFORMAT </w:instrText>
    </w:r>
    <w:r>
      <w:fldChar w:fldCharType="separate"/>
    </w:r>
    <w:r>
      <w:t>DB2101/TXXXXX—2021</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none" w:color="auto" w:sz="0" w:space="0"/>
      </w:pBdr>
      <w:jc w:val="right"/>
      <w:rPr>
        <w:rFonts w:hint="eastAsia" w:ascii="黑体" w:hAnsi="黑体" w:eastAsia="黑体" w:cs="黑体"/>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STYLEREF  标准文件_文件编号  \* MERGEFORMAT </w:instrText>
    </w:r>
    <w:r>
      <w:rPr>
        <w:rFonts w:hint="eastAsia" w:ascii="黑体" w:hAnsi="黑体" w:eastAsia="黑体" w:cs="黑体"/>
        <w:sz w:val="21"/>
        <w:szCs w:val="21"/>
      </w:rPr>
      <w:fldChar w:fldCharType="separate"/>
    </w:r>
    <w:r>
      <w:rPr>
        <w:rFonts w:hint="eastAsia" w:ascii="黑体" w:hAnsi="黑体" w:eastAsia="黑体" w:cs="黑体"/>
        <w:sz w:val="21"/>
        <w:szCs w:val="21"/>
      </w:rPr>
      <w:t>DB2101/TXXXXX—2021</w:t>
    </w:r>
    <w:r>
      <w:rPr>
        <w:rFonts w:hint="eastAsia" w:ascii="黑体" w:hAnsi="黑体" w:eastAsia="黑体" w:cs="黑体"/>
        <w:sz w:val="21"/>
        <w:szCs w:val="21"/>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DB2101/TXXXXX—2021</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DB2101/TXXXXX—2021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6"/>
      <w:suff w:val="nothing"/>
      <w:lvlText w:val="%1%2.%3.%4　"/>
      <w:lvlJc w:val="left"/>
      <w:pPr>
        <w:ind w:left="284" w:firstLine="0"/>
      </w:pPr>
      <w:rPr>
        <w:rFonts w:hint="eastAsia" w:ascii="黑体" w:eastAsia="黑体"/>
        <w:b w:val="0"/>
        <w:i w:val="0"/>
        <w:strike w:val="0"/>
        <w:color w:val="auto"/>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1"/>
  <w:bordersDoNotSurroundFooter w:val="1"/>
  <w:hideSpellingErrors/>
  <w:hideGrammaticalErrors/>
  <w:attachedTemplate r:id="rId1"/>
  <w:documentProtection w:enforcement="0"/>
  <w:defaultTabStop w:val="420"/>
  <w:evenAndOddHeaders w:val="1"/>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6F1"/>
    <w:rsid w:val="0000040A"/>
    <w:rsid w:val="00000A94"/>
    <w:rsid w:val="0000158A"/>
    <w:rsid w:val="00001972"/>
    <w:rsid w:val="00001D9A"/>
    <w:rsid w:val="00007824"/>
    <w:rsid w:val="00007B3A"/>
    <w:rsid w:val="000107E0"/>
    <w:rsid w:val="00011FDE"/>
    <w:rsid w:val="00012FFD"/>
    <w:rsid w:val="00013D1B"/>
    <w:rsid w:val="00014162"/>
    <w:rsid w:val="00014340"/>
    <w:rsid w:val="00016A9C"/>
    <w:rsid w:val="00017551"/>
    <w:rsid w:val="00022184"/>
    <w:rsid w:val="00022762"/>
    <w:rsid w:val="000238E0"/>
    <w:rsid w:val="000249DB"/>
    <w:rsid w:val="00025177"/>
    <w:rsid w:val="0002595E"/>
    <w:rsid w:val="00025BE2"/>
    <w:rsid w:val="000264AA"/>
    <w:rsid w:val="000303C3"/>
    <w:rsid w:val="00030803"/>
    <w:rsid w:val="000331D3"/>
    <w:rsid w:val="000346A5"/>
    <w:rsid w:val="00035451"/>
    <w:rsid w:val="0003557C"/>
    <w:rsid w:val="000359C3"/>
    <w:rsid w:val="00035A7D"/>
    <w:rsid w:val="000365ED"/>
    <w:rsid w:val="000415E6"/>
    <w:rsid w:val="0004249A"/>
    <w:rsid w:val="00043282"/>
    <w:rsid w:val="00044286"/>
    <w:rsid w:val="00047CC2"/>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8A1"/>
    <w:rsid w:val="00067F1E"/>
    <w:rsid w:val="00071CC0"/>
    <w:rsid w:val="000721D4"/>
    <w:rsid w:val="00073C8C"/>
    <w:rsid w:val="00077B64"/>
    <w:rsid w:val="00080525"/>
    <w:rsid w:val="00080A1C"/>
    <w:rsid w:val="00082317"/>
    <w:rsid w:val="00083D2C"/>
    <w:rsid w:val="00084B4B"/>
    <w:rsid w:val="00086AA1"/>
    <w:rsid w:val="00087A77"/>
    <w:rsid w:val="00087F27"/>
    <w:rsid w:val="00090CA6"/>
    <w:rsid w:val="00092B8A"/>
    <w:rsid w:val="00092FB0"/>
    <w:rsid w:val="000934C5"/>
    <w:rsid w:val="00093D25"/>
    <w:rsid w:val="00093DAB"/>
    <w:rsid w:val="00094D73"/>
    <w:rsid w:val="000956B6"/>
    <w:rsid w:val="00096D63"/>
    <w:rsid w:val="000A0B60"/>
    <w:rsid w:val="000A0EB8"/>
    <w:rsid w:val="000A19FC"/>
    <w:rsid w:val="000A296B"/>
    <w:rsid w:val="000A4085"/>
    <w:rsid w:val="000A7311"/>
    <w:rsid w:val="000B027B"/>
    <w:rsid w:val="000B060F"/>
    <w:rsid w:val="000B1592"/>
    <w:rsid w:val="000B1FF2"/>
    <w:rsid w:val="000B3CDA"/>
    <w:rsid w:val="000B6A0B"/>
    <w:rsid w:val="000C0F6C"/>
    <w:rsid w:val="000C11DB"/>
    <w:rsid w:val="000C1492"/>
    <w:rsid w:val="000C1A2D"/>
    <w:rsid w:val="000C2821"/>
    <w:rsid w:val="000C2FBD"/>
    <w:rsid w:val="000C4B41"/>
    <w:rsid w:val="000C57D6"/>
    <w:rsid w:val="000C5EC0"/>
    <w:rsid w:val="000C6362"/>
    <w:rsid w:val="000C7666"/>
    <w:rsid w:val="000D0A9C"/>
    <w:rsid w:val="000D0E0F"/>
    <w:rsid w:val="000D13CA"/>
    <w:rsid w:val="000D1795"/>
    <w:rsid w:val="000D1B66"/>
    <w:rsid w:val="000D329A"/>
    <w:rsid w:val="000D4B9C"/>
    <w:rsid w:val="000D4EB6"/>
    <w:rsid w:val="000D753B"/>
    <w:rsid w:val="000E2ADE"/>
    <w:rsid w:val="000E2F80"/>
    <w:rsid w:val="000E4C9E"/>
    <w:rsid w:val="000E6FD7"/>
    <w:rsid w:val="000F06E1"/>
    <w:rsid w:val="000F0E3C"/>
    <w:rsid w:val="000F19D5"/>
    <w:rsid w:val="000F2E6B"/>
    <w:rsid w:val="000F4AEA"/>
    <w:rsid w:val="000F67E9"/>
    <w:rsid w:val="0010176B"/>
    <w:rsid w:val="00104926"/>
    <w:rsid w:val="0010561E"/>
    <w:rsid w:val="00110328"/>
    <w:rsid w:val="00113B1E"/>
    <w:rsid w:val="0011711C"/>
    <w:rsid w:val="00124E4F"/>
    <w:rsid w:val="001260B7"/>
    <w:rsid w:val="001265CB"/>
    <w:rsid w:val="00127423"/>
    <w:rsid w:val="001321C6"/>
    <w:rsid w:val="001325C4"/>
    <w:rsid w:val="00133010"/>
    <w:rsid w:val="001331D9"/>
    <w:rsid w:val="001338EE"/>
    <w:rsid w:val="00133AAE"/>
    <w:rsid w:val="00135323"/>
    <w:rsid w:val="001356C4"/>
    <w:rsid w:val="00137737"/>
    <w:rsid w:val="00141114"/>
    <w:rsid w:val="00141AA0"/>
    <w:rsid w:val="00142969"/>
    <w:rsid w:val="001446C2"/>
    <w:rsid w:val="00144FAF"/>
    <w:rsid w:val="001457E7"/>
    <w:rsid w:val="00145D9D"/>
    <w:rsid w:val="00146388"/>
    <w:rsid w:val="0014747F"/>
    <w:rsid w:val="001529E5"/>
    <w:rsid w:val="00153C7E"/>
    <w:rsid w:val="00156024"/>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087"/>
    <w:rsid w:val="00194C95"/>
    <w:rsid w:val="00195C34"/>
    <w:rsid w:val="001961E2"/>
    <w:rsid w:val="00196EF5"/>
    <w:rsid w:val="001A1A53"/>
    <w:rsid w:val="001A234A"/>
    <w:rsid w:val="001A4CF3"/>
    <w:rsid w:val="001B06E8"/>
    <w:rsid w:val="001B30B3"/>
    <w:rsid w:val="001B71D0"/>
    <w:rsid w:val="001B71EE"/>
    <w:rsid w:val="001C02C9"/>
    <w:rsid w:val="001C04A8"/>
    <w:rsid w:val="001C2C03"/>
    <w:rsid w:val="001C42F7"/>
    <w:rsid w:val="001C49E5"/>
    <w:rsid w:val="001C680C"/>
    <w:rsid w:val="001C7004"/>
    <w:rsid w:val="001C7FEA"/>
    <w:rsid w:val="001D0499"/>
    <w:rsid w:val="001D0BBE"/>
    <w:rsid w:val="001D0ED4"/>
    <w:rsid w:val="001D212F"/>
    <w:rsid w:val="001D29D7"/>
    <w:rsid w:val="001D2DE7"/>
    <w:rsid w:val="001D411C"/>
    <w:rsid w:val="001E196B"/>
    <w:rsid w:val="001E1B6A"/>
    <w:rsid w:val="001E2350"/>
    <w:rsid w:val="001E2484"/>
    <w:rsid w:val="001E3CC4"/>
    <w:rsid w:val="001E4882"/>
    <w:rsid w:val="001E73AB"/>
    <w:rsid w:val="001F092D"/>
    <w:rsid w:val="001F143A"/>
    <w:rsid w:val="001F1605"/>
    <w:rsid w:val="001F2508"/>
    <w:rsid w:val="001F4816"/>
    <w:rsid w:val="001F53A6"/>
    <w:rsid w:val="001F69B4"/>
    <w:rsid w:val="001F6BDD"/>
    <w:rsid w:val="001F77C7"/>
    <w:rsid w:val="00200183"/>
    <w:rsid w:val="00200333"/>
    <w:rsid w:val="00200734"/>
    <w:rsid w:val="0020107D"/>
    <w:rsid w:val="002023CB"/>
    <w:rsid w:val="00202AA4"/>
    <w:rsid w:val="002031F7"/>
    <w:rsid w:val="002040E6"/>
    <w:rsid w:val="0020527B"/>
    <w:rsid w:val="00205F2C"/>
    <w:rsid w:val="00210B15"/>
    <w:rsid w:val="002142EA"/>
    <w:rsid w:val="00214796"/>
    <w:rsid w:val="00217D1C"/>
    <w:rsid w:val="002204BB"/>
    <w:rsid w:val="00221B79"/>
    <w:rsid w:val="00221C6B"/>
    <w:rsid w:val="002253A1"/>
    <w:rsid w:val="00225CF8"/>
    <w:rsid w:val="002271D1"/>
    <w:rsid w:val="0022794E"/>
    <w:rsid w:val="00233D64"/>
    <w:rsid w:val="0023482A"/>
    <w:rsid w:val="002353E0"/>
    <w:rsid w:val="002359CB"/>
    <w:rsid w:val="00243540"/>
    <w:rsid w:val="0024443B"/>
    <w:rsid w:val="0024497B"/>
    <w:rsid w:val="0024515B"/>
    <w:rsid w:val="00246021"/>
    <w:rsid w:val="0024666E"/>
    <w:rsid w:val="00247F52"/>
    <w:rsid w:val="00250B25"/>
    <w:rsid w:val="00250BBE"/>
    <w:rsid w:val="002515C2"/>
    <w:rsid w:val="0025194F"/>
    <w:rsid w:val="00254344"/>
    <w:rsid w:val="00257573"/>
    <w:rsid w:val="00260E25"/>
    <w:rsid w:val="0026122A"/>
    <w:rsid w:val="0026148A"/>
    <w:rsid w:val="00262696"/>
    <w:rsid w:val="00263D25"/>
    <w:rsid w:val="002643C3"/>
    <w:rsid w:val="00264A0C"/>
    <w:rsid w:val="00266EEB"/>
    <w:rsid w:val="00267EF4"/>
    <w:rsid w:val="00270CB8"/>
    <w:rsid w:val="00272B08"/>
    <w:rsid w:val="00281BB8"/>
    <w:rsid w:val="00281E9E"/>
    <w:rsid w:val="00282405"/>
    <w:rsid w:val="00285130"/>
    <w:rsid w:val="00285170"/>
    <w:rsid w:val="00285361"/>
    <w:rsid w:val="00291A63"/>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3CE6"/>
    <w:rsid w:val="002A4CEA"/>
    <w:rsid w:val="002A5977"/>
    <w:rsid w:val="002A5A13"/>
    <w:rsid w:val="002A62C9"/>
    <w:rsid w:val="002A757F"/>
    <w:rsid w:val="002A7F44"/>
    <w:rsid w:val="002B0172"/>
    <w:rsid w:val="002B0C40"/>
    <w:rsid w:val="002B1966"/>
    <w:rsid w:val="002B3B02"/>
    <w:rsid w:val="002B4508"/>
    <w:rsid w:val="002B5779"/>
    <w:rsid w:val="002B6A4D"/>
    <w:rsid w:val="002B7332"/>
    <w:rsid w:val="002B7F51"/>
    <w:rsid w:val="002C09E7"/>
    <w:rsid w:val="002C1E06"/>
    <w:rsid w:val="002C298A"/>
    <w:rsid w:val="002C3F07"/>
    <w:rsid w:val="002C5278"/>
    <w:rsid w:val="002C6769"/>
    <w:rsid w:val="002C7EBB"/>
    <w:rsid w:val="002D06C1"/>
    <w:rsid w:val="002D253A"/>
    <w:rsid w:val="002D42B5"/>
    <w:rsid w:val="002D4F1A"/>
    <w:rsid w:val="002D6EC6"/>
    <w:rsid w:val="002D79AC"/>
    <w:rsid w:val="002E039D"/>
    <w:rsid w:val="002E4D5A"/>
    <w:rsid w:val="002E6326"/>
    <w:rsid w:val="002E793B"/>
    <w:rsid w:val="002F0ADF"/>
    <w:rsid w:val="002F30E0"/>
    <w:rsid w:val="002F35E4"/>
    <w:rsid w:val="002F3730"/>
    <w:rsid w:val="002F38E1"/>
    <w:rsid w:val="002F48C0"/>
    <w:rsid w:val="002F7AF6"/>
    <w:rsid w:val="00300E63"/>
    <w:rsid w:val="00302F5F"/>
    <w:rsid w:val="00303E6B"/>
    <w:rsid w:val="0030441D"/>
    <w:rsid w:val="003056CE"/>
    <w:rsid w:val="00306063"/>
    <w:rsid w:val="00313B85"/>
    <w:rsid w:val="003143C5"/>
    <w:rsid w:val="00314CA7"/>
    <w:rsid w:val="00317988"/>
    <w:rsid w:val="003221B4"/>
    <w:rsid w:val="0032258D"/>
    <w:rsid w:val="00322E62"/>
    <w:rsid w:val="00324D13"/>
    <w:rsid w:val="00324EDD"/>
    <w:rsid w:val="003331E4"/>
    <w:rsid w:val="00336C64"/>
    <w:rsid w:val="00337162"/>
    <w:rsid w:val="0034194F"/>
    <w:rsid w:val="00342451"/>
    <w:rsid w:val="00344605"/>
    <w:rsid w:val="00346D4A"/>
    <w:rsid w:val="003474AA"/>
    <w:rsid w:val="00350D1D"/>
    <w:rsid w:val="00351E1E"/>
    <w:rsid w:val="00352C83"/>
    <w:rsid w:val="003573AF"/>
    <w:rsid w:val="003615D2"/>
    <w:rsid w:val="0036429C"/>
    <w:rsid w:val="00364A53"/>
    <w:rsid w:val="003654CB"/>
    <w:rsid w:val="00365AA9"/>
    <w:rsid w:val="00365F86"/>
    <w:rsid w:val="00365F87"/>
    <w:rsid w:val="00366E89"/>
    <w:rsid w:val="0036785C"/>
    <w:rsid w:val="003705F4"/>
    <w:rsid w:val="00370D58"/>
    <w:rsid w:val="00371316"/>
    <w:rsid w:val="0037625D"/>
    <w:rsid w:val="00376713"/>
    <w:rsid w:val="00381815"/>
    <w:rsid w:val="003819AF"/>
    <w:rsid w:val="003820E9"/>
    <w:rsid w:val="00382DE7"/>
    <w:rsid w:val="00384FFC"/>
    <w:rsid w:val="003872FC"/>
    <w:rsid w:val="00387ADC"/>
    <w:rsid w:val="00390020"/>
    <w:rsid w:val="003903D6"/>
    <w:rsid w:val="00390EE6"/>
    <w:rsid w:val="0039118F"/>
    <w:rsid w:val="00392AD7"/>
    <w:rsid w:val="00393831"/>
    <w:rsid w:val="003938D9"/>
    <w:rsid w:val="00394376"/>
    <w:rsid w:val="003943FF"/>
    <w:rsid w:val="003974EB"/>
    <w:rsid w:val="00397CC5"/>
    <w:rsid w:val="003A0884"/>
    <w:rsid w:val="003A1582"/>
    <w:rsid w:val="003A32A9"/>
    <w:rsid w:val="003A4077"/>
    <w:rsid w:val="003A4CBE"/>
    <w:rsid w:val="003B09AD"/>
    <w:rsid w:val="003B1F18"/>
    <w:rsid w:val="003B26C9"/>
    <w:rsid w:val="003B4B6D"/>
    <w:rsid w:val="003B5BF0"/>
    <w:rsid w:val="003B60BF"/>
    <w:rsid w:val="003B6BE3"/>
    <w:rsid w:val="003C010C"/>
    <w:rsid w:val="003C0A6C"/>
    <w:rsid w:val="003C14F8"/>
    <w:rsid w:val="003C5A43"/>
    <w:rsid w:val="003D0519"/>
    <w:rsid w:val="003D0FF6"/>
    <w:rsid w:val="003D262C"/>
    <w:rsid w:val="003D2A2F"/>
    <w:rsid w:val="003D6D61"/>
    <w:rsid w:val="003E01AF"/>
    <w:rsid w:val="003E091D"/>
    <w:rsid w:val="003E1C53"/>
    <w:rsid w:val="003E2A69"/>
    <w:rsid w:val="003E2D49"/>
    <w:rsid w:val="003E2FD4"/>
    <w:rsid w:val="003E49F6"/>
    <w:rsid w:val="003E660F"/>
    <w:rsid w:val="003F0841"/>
    <w:rsid w:val="003F23D3"/>
    <w:rsid w:val="003F3F08"/>
    <w:rsid w:val="003F49F1"/>
    <w:rsid w:val="003F6272"/>
    <w:rsid w:val="004009F5"/>
    <w:rsid w:val="00400E72"/>
    <w:rsid w:val="00401400"/>
    <w:rsid w:val="00404869"/>
    <w:rsid w:val="00405884"/>
    <w:rsid w:val="00407D39"/>
    <w:rsid w:val="00412107"/>
    <w:rsid w:val="0041477A"/>
    <w:rsid w:val="00415707"/>
    <w:rsid w:val="004167A3"/>
    <w:rsid w:val="00424910"/>
    <w:rsid w:val="0042683A"/>
    <w:rsid w:val="00431E89"/>
    <w:rsid w:val="00432DAA"/>
    <w:rsid w:val="0043320D"/>
    <w:rsid w:val="00434305"/>
    <w:rsid w:val="00435538"/>
    <w:rsid w:val="00435DF7"/>
    <w:rsid w:val="0044083F"/>
    <w:rsid w:val="00440D27"/>
    <w:rsid w:val="00441AE7"/>
    <w:rsid w:val="00445574"/>
    <w:rsid w:val="004467FB"/>
    <w:rsid w:val="00447DF1"/>
    <w:rsid w:val="00452D6B"/>
    <w:rsid w:val="00454484"/>
    <w:rsid w:val="0045517B"/>
    <w:rsid w:val="00455776"/>
    <w:rsid w:val="00457A6D"/>
    <w:rsid w:val="00462877"/>
    <w:rsid w:val="00463769"/>
    <w:rsid w:val="00463B77"/>
    <w:rsid w:val="00463C7B"/>
    <w:rsid w:val="004642E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429C"/>
    <w:rsid w:val="004A12DF"/>
    <w:rsid w:val="004A1BA8"/>
    <w:rsid w:val="004A4B57"/>
    <w:rsid w:val="004A63FA"/>
    <w:rsid w:val="004B0272"/>
    <w:rsid w:val="004B05B6"/>
    <w:rsid w:val="004B1E8E"/>
    <w:rsid w:val="004B1ED7"/>
    <w:rsid w:val="004B2701"/>
    <w:rsid w:val="004B2E1B"/>
    <w:rsid w:val="004B3AA8"/>
    <w:rsid w:val="004B3E93"/>
    <w:rsid w:val="004B5D01"/>
    <w:rsid w:val="004C09E0"/>
    <w:rsid w:val="004C1454"/>
    <w:rsid w:val="004C1FBC"/>
    <w:rsid w:val="004C3F1D"/>
    <w:rsid w:val="004C458D"/>
    <w:rsid w:val="004C6F7A"/>
    <w:rsid w:val="004C7556"/>
    <w:rsid w:val="004C7E8B"/>
    <w:rsid w:val="004C7E9D"/>
    <w:rsid w:val="004C7F67"/>
    <w:rsid w:val="004D076D"/>
    <w:rsid w:val="004D0EF1"/>
    <w:rsid w:val="004D14E5"/>
    <w:rsid w:val="004D20E6"/>
    <w:rsid w:val="004D2253"/>
    <w:rsid w:val="004D4406"/>
    <w:rsid w:val="004D7C42"/>
    <w:rsid w:val="004E0465"/>
    <w:rsid w:val="004E127B"/>
    <w:rsid w:val="004E1C0A"/>
    <w:rsid w:val="004E30C5"/>
    <w:rsid w:val="004E49C6"/>
    <w:rsid w:val="004E4AA5"/>
    <w:rsid w:val="004E4AEE"/>
    <w:rsid w:val="004E4D5C"/>
    <w:rsid w:val="004E59E3"/>
    <w:rsid w:val="004E5A18"/>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3CBF"/>
    <w:rsid w:val="00514174"/>
    <w:rsid w:val="00516088"/>
    <w:rsid w:val="00516B0B"/>
    <w:rsid w:val="00516F22"/>
    <w:rsid w:val="005220EC"/>
    <w:rsid w:val="00523F95"/>
    <w:rsid w:val="00524D65"/>
    <w:rsid w:val="00525401"/>
    <w:rsid w:val="0052569C"/>
    <w:rsid w:val="00525B16"/>
    <w:rsid w:val="00526D32"/>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1835"/>
    <w:rsid w:val="005618A8"/>
    <w:rsid w:val="0056455D"/>
    <w:rsid w:val="0056487B"/>
    <w:rsid w:val="00564FB9"/>
    <w:rsid w:val="005655A0"/>
    <w:rsid w:val="00573D9E"/>
    <w:rsid w:val="00574A28"/>
    <w:rsid w:val="005801E3"/>
    <w:rsid w:val="00581802"/>
    <w:rsid w:val="00582E26"/>
    <w:rsid w:val="005836A8"/>
    <w:rsid w:val="0058409C"/>
    <w:rsid w:val="00584262"/>
    <w:rsid w:val="00586630"/>
    <w:rsid w:val="00586FB0"/>
    <w:rsid w:val="00587ADD"/>
    <w:rsid w:val="00594B6A"/>
    <w:rsid w:val="00596160"/>
    <w:rsid w:val="005963D1"/>
    <w:rsid w:val="005966E2"/>
    <w:rsid w:val="00597007"/>
    <w:rsid w:val="005A0966"/>
    <w:rsid w:val="005A11B7"/>
    <w:rsid w:val="005A260B"/>
    <w:rsid w:val="005A3475"/>
    <w:rsid w:val="005A4A1B"/>
    <w:rsid w:val="005A65FD"/>
    <w:rsid w:val="005A7830"/>
    <w:rsid w:val="005A7FCE"/>
    <w:rsid w:val="005B0B1C"/>
    <w:rsid w:val="005B0F3F"/>
    <w:rsid w:val="005B4903"/>
    <w:rsid w:val="005B51CE"/>
    <w:rsid w:val="005B5885"/>
    <w:rsid w:val="005B5CD7"/>
    <w:rsid w:val="005B6CF6"/>
    <w:rsid w:val="005B7422"/>
    <w:rsid w:val="005C29B8"/>
    <w:rsid w:val="005C5F21"/>
    <w:rsid w:val="005C62D3"/>
    <w:rsid w:val="005C7156"/>
    <w:rsid w:val="005D0C75"/>
    <w:rsid w:val="005D1180"/>
    <w:rsid w:val="005D1AE3"/>
    <w:rsid w:val="005D1BFC"/>
    <w:rsid w:val="005D2DFE"/>
    <w:rsid w:val="005D4171"/>
    <w:rsid w:val="005D630C"/>
    <w:rsid w:val="005D6A95"/>
    <w:rsid w:val="005D6B2C"/>
    <w:rsid w:val="005D6D9C"/>
    <w:rsid w:val="005E2335"/>
    <w:rsid w:val="005E34CA"/>
    <w:rsid w:val="005E3C18"/>
    <w:rsid w:val="005E3F47"/>
    <w:rsid w:val="005E55A0"/>
    <w:rsid w:val="005E589A"/>
    <w:rsid w:val="005E6812"/>
    <w:rsid w:val="005E7881"/>
    <w:rsid w:val="005E78E0"/>
    <w:rsid w:val="005F0D9C"/>
    <w:rsid w:val="005F284E"/>
    <w:rsid w:val="005F45AC"/>
    <w:rsid w:val="005F59A3"/>
    <w:rsid w:val="005F5D97"/>
    <w:rsid w:val="00600DF7"/>
    <w:rsid w:val="006015CE"/>
    <w:rsid w:val="00604784"/>
    <w:rsid w:val="00606419"/>
    <w:rsid w:val="00607D29"/>
    <w:rsid w:val="00612952"/>
    <w:rsid w:val="00614CC1"/>
    <w:rsid w:val="006158F9"/>
    <w:rsid w:val="00615A9D"/>
    <w:rsid w:val="00617387"/>
    <w:rsid w:val="006205D6"/>
    <w:rsid w:val="006252D8"/>
    <w:rsid w:val="006259BC"/>
    <w:rsid w:val="0062636B"/>
    <w:rsid w:val="0062638B"/>
    <w:rsid w:val="00627680"/>
    <w:rsid w:val="00632182"/>
    <w:rsid w:val="00632AE0"/>
    <w:rsid w:val="00633C17"/>
    <w:rsid w:val="0063474C"/>
    <w:rsid w:val="00634D9E"/>
    <w:rsid w:val="00636E3E"/>
    <w:rsid w:val="006379F7"/>
    <w:rsid w:val="00637E4D"/>
    <w:rsid w:val="00640620"/>
    <w:rsid w:val="00641A1F"/>
    <w:rsid w:val="00645904"/>
    <w:rsid w:val="00646350"/>
    <w:rsid w:val="00650D92"/>
    <w:rsid w:val="00651ACB"/>
    <w:rsid w:val="00651C47"/>
    <w:rsid w:val="00652AB2"/>
    <w:rsid w:val="00653FED"/>
    <w:rsid w:val="00654EC0"/>
    <w:rsid w:val="0065525B"/>
    <w:rsid w:val="00655D4F"/>
    <w:rsid w:val="00656D29"/>
    <w:rsid w:val="00657286"/>
    <w:rsid w:val="006640E5"/>
    <w:rsid w:val="006646F1"/>
    <w:rsid w:val="00664929"/>
    <w:rsid w:val="00664F62"/>
    <w:rsid w:val="006655E1"/>
    <w:rsid w:val="0067018E"/>
    <w:rsid w:val="00671A00"/>
    <w:rsid w:val="00672060"/>
    <w:rsid w:val="00672524"/>
    <w:rsid w:val="00672BFD"/>
    <w:rsid w:val="00675B81"/>
    <w:rsid w:val="006770F4"/>
    <w:rsid w:val="00677A84"/>
    <w:rsid w:val="0068026D"/>
    <w:rsid w:val="00680A27"/>
    <w:rsid w:val="006816A4"/>
    <w:rsid w:val="006819B8"/>
    <w:rsid w:val="006840A6"/>
    <w:rsid w:val="00684107"/>
    <w:rsid w:val="00684F7D"/>
    <w:rsid w:val="006850CD"/>
    <w:rsid w:val="00685AAB"/>
    <w:rsid w:val="006A07AA"/>
    <w:rsid w:val="006A25E5"/>
    <w:rsid w:val="006A2B46"/>
    <w:rsid w:val="006A336D"/>
    <w:rsid w:val="006A37B9"/>
    <w:rsid w:val="006B012A"/>
    <w:rsid w:val="006B2672"/>
    <w:rsid w:val="006B54BF"/>
    <w:rsid w:val="006B5F44"/>
    <w:rsid w:val="006B5F90"/>
    <w:rsid w:val="006B62E4"/>
    <w:rsid w:val="006C1BBA"/>
    <w:rsid w:val="006C2079"/>
    <w:rsid w:val="006C5A62"/>
    <w:rsid w:val="006C5D68"/>
    <w:rsid w:val="006C6976"/>
    <w:rsid w:val="006C6DD0"/>
    <w:rsid w:val="006D04EA"/>
    <w:rsid w:val="006D16C4"/>
    <w:rsid w:val="006D24F0"/>
    <w:rsid w:val="006D3E96"/>
    <w:rsid w:val="006D4515"/>
    <w:rsid w:val="006D4BB1"/>
    <w:rsid w:val="006D6593"/>
    <w:rsid w:val="006E5276"/>
    <w:rsid w:val="006F0120"/>
    <w:rsid w:val="006F03A8"/>
    <w:rsid w:val="006F2ACA"/>
    <w:rsid w:val="006F2ADC"/>
    <w:rsid w:val="006F2BFE"/>
    <w:rsid w:val="006F3100"/>
    <w:rsid w:val="006F31E9"/>
    <w:rsid w:val="006F6284"/>
    <w:rsid w:val="007002C5"/>
    <w:rsid w:val="00704387"/>
    <w:rsid w:val="00707669"/>
    <w:rsid w:val="00710425"/>
    <w:rsid w:val="00711CBA"/>
    <w:rsid w:val="00711FB5"/>
    <w:rsid w:val="00712A01"/>
    <w:rsid w:val="00714F58"/>
    <w:rsid w:val="0071675E"/>
    <w:rsid w:val="00717295"/>
    <w:rsid w:val="00722FBF"/>
    <w:rsid w:val="00722FC2"/>
    <w:rsid w:val="00723678"/>
    <w:rsid w:val="00724E1B"/>
    <w:rsid w:val="00725949"/>
    <w:rsid w:val="00727FA2"/>
    <w:rsid w:val="00731970"/>
    <w:rsid w:val="007322D9"/>
    <w:rsid w:val="00732BC0"/>
    <w:rsid w:val="0073720F"/>
    <w:rsid w:val="00737796"/>
    <w:rsid w:val="0074165C"/>
    <w:rsid w:val="0074297D"/>
    <w:rsid w:val="00742C35"/>
    <w:rsid w:val="007432CA"/>
    <w:rsid w:val="007439EB"/>
    <w:rsid w:val="00743CB4"/>
    <w:rsid w:val="00743F0A"/>
    <w:rsid w:val="007444E8"/>
    <w:rsid w:val="00744E1D"/>
    <w:rsid w:val="0074548E"/>
    <w:rsid w:val="00745773"/>
    <w:rsid w:val="00746800"/>
    <w:rsid w:val="007501A8"/>
    <w:rsid w:val="00750D61"/>
    <w:rsid w:val="00750EE1"/>
    <w:rsid w:val="00752B4D"/>
    <w:rsid w:val="00755402"/>
    <w:rsid w:val="00756B26"/>
    <w:rsid w:val="00756D88"/>
    <w:rsid w:val="00756EDF"/>
    <w:rsid w:val="007600E3"/>
    <w:rsid w:val="00764925"/>
    <w:rsid w:val="00765C43"/>
    <w:rsid w:val="00765EFB"/>
    <w:rsid w:val="007671CA"/>
    <w:rsid w:val="00767B51"/>
    <w:rsid w:val="00767C61"/>
    <w:rsid w:val="0077008A"/>
    <w:rsid w:val="00773C1F"/>
    <w:rsid w:val="00774DA4"/>
    <w:rsid w:val="00776599"/>
    <w:rsid w:val="0078114B"/>
    <w:rsid w:val="00781B1C"/>
    <w:rsid w:val="00781DD2"/>
    <w:rsid w:val="00783ECF"/>
    <w:rsid w:val="0078413A"/>
    <w:rsid w:val="00787A05"/>
    <w:rsid w:val="00794421"/>
    <w:rsid w:val="007959E8"/>
    <w:rsid w:val="00795E9C"/>
    <w:rsid w:val="00797035"/>
    <w:rsid w:val="007A0521"/>
    <w:rsid w:val="007A2E12"/>
    <w:rsid w:val="007A3475"/>
    <w:rsid w:val="007A41C8"/>
    <w:rsid w:val="007A54CE"/>
    <w:rsid w:val="007A6FD9"/>
    <w:rsid w:val="007A7FFA"/>
    <w:rsid w:val="007B04EB"/>
    <w:rsid w:val="007B0D4F"/>
    <w:rsid w:val="007B3F96"/>
    <w:rsid w:val="007B5A3D"/>
    <w:rsid w:val="007B5B95"/>
    <w:rsid w:val="007B68EA"/>
    <w:rsid w:val="007B7453"/>
    <w:rsid w:val="007C03CA"/>
    <w:rsid w:val="007C18B5"/>
    <w:rsid w:val="007C2D89"/>
    <w:rsid w:val="007C4593"/>
    <w:rsid w:val="007C47CC"/>
    <w:rsid w:val="007C5309"/>
    <w:rsid w:val="007C5773"/>
    <w:rsid w:val="007C6069"/>
    <w:rsid w:val="007C7CFA"/>
    <w:rsid w:val="007D06C4"/>
    <w:rsid w:val="007D1352"/>
    <w:rsid w:val="007D1E26"/>
    <w:rsid w:val="007D2508"/>
    <w:rsid w:val="007D346A"/>
    <w:rsid w:val="007D6518"/>
    <w:rsid w:val="007D76BD"/>
    <w:rsid w:val="007E0306"/>
    <w:rsid w:val="007E0BF1"/>
    <w:rsid w:val="007E1396"/>
    <w:rsid w:val="007E3471"/>
    <w:rsid w:val="007F0ED8"/>
    <w:rsid w:val="007F0F63"/>
    <w:rsid w:val="007F3BCA"/>
    <w:rsid w:val="007F75CE"/>
    <w:rsid w:val="007F77CE"/>
    <w:rsid w:val="008013A4"/>
    <w:rsid w:val="008027CE"/>
    <w:rsid w:val="00802F42"/>
    <w:rsid w:val="00804383"/>
    <w:rsid w:val="00804BB7"/>
    <w:rsid w:val="00804D41"/>
    <w:rsid w:val="008100F5"/>
    <w:rsid w:val="00810257"/>
    <w:rsid w:val="008104F5"/>
    <w:rsid w:val="00811072"/>
    <w:rsid w:val="00811369"/>
    <w:rsid w:val="008126D1"/>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2B1A"/>
    <w:rsid w:val="00843C13"/>
    <w:rsid w:val="00844474"/>
    <w:rsid w:val="008454F8"/>
    <w:rsid w:val="0085173A"/>
    <w:rsid w:val="008603CE"/>
    <w:rsid w:val="00861ECF"/>
    <w:rsid w:val="008620FC"/>
    <w:rsid w:val="008627A5"/>
    <w:rsid w:val="008628C5"/>
    <w:rsid w:val="00863E05"/>
    <w:rsid w:val="00865ACA"/>
    <w:rsid w:val="00865D28"/>
    <w:rsid w:val="00865F85"/>
    <w:rsid w:val="008669C1"/>
    <w:rsid w:val="00867C10"/>
    <w:rsid w:val="00870439"/>
    <w:rsid w:val="00870DA1"/>
    <w:rsid w:val="0087264A"/>
    <w:rsid w:val="0087550F"/>
    <w:rsid w:val="00881B65"/>
    <w:rsid w:val="00883542"/>
    <w:rsid w:val="00883F93"/>
    <w:rsid w:val="00884DB3"/>
    <w:rsid w:val="00885A9D"/>
    <w:rsid w:val="008864F6"/>
    <w:rsid w:val="0089049D"/>
    <w:rsid w:val="008928C9"/>
    <w:rsid w:val="008930CB"/>
    <w:rsid w:val="008938DC"/>
    <w:rsid w:val="00893FD1"/>
    <w:rsid w:val="00894836"/>
    <w:rsid w:val="00895172"/>
    <w:rsid w:val="00895680"/>
    <w:rsid w:val="008966C9"/>
    <w:rsid w:val="00896DFF"/>
    <w:rsid w:val="0089762C"/>
    <w:rsid w:val="008A0F02"/>
    <w:rsid w:val="008A1893"/>
    <w:rsid w:val="008A5697"/>
    <w:rsid w:val="008A57E6"/>
    <w:rsid w:val="008A6F81"/>
    <w:rsid w:val="008A769A"/>
    <w:rsid w:val="008A7808"/>
    <w:rsid w:val="008B0C9C"/>
    <w:rsid w:val="008B166D"/>
    <w:rsid w:val="008B17F4"/>
    <w:rsid w:val="008B3615"/>
    <w:rsid w:val="008B4AC4"/>
    <w:rsid w:val="008B4D8C"/>
    <w:rsid w:val="008B50C8"/>
    <w:rsid w:val="008B5281"/>
    <w:rsid w:val="008B5D98"/>
    <w:rsid w:val="008B6343"/>
    <w:rsid w:val="008B7E05"/>
    <w:rsid w:val="008C1797"/>
    <w:rsid w:val="008C219C"/>
    <w:rsid w:val="008C475E"/>
    <w:rsid w:val="008C4C71"/>
    <w:rsid w:val="008C619A"/>
    <w:rsid w:val="008C7933"/>
    <w:rsid w:val="008C7CA5"/>
    <w:rsid w:val="008D0CE8"/>
    <w:rsid w:val="008D2D1D"/>
    <w:rsid w:val="008D453D"/>
    <w:rsid w:val="008D53AD"/>
    <w:rsid w:val="008D562B"/>
    <w:rsid w:val="008D5733"/>
    <w:rsid w:val="008D622B"/>
    <w:rsid w:val="008D666C"/>
    <w:rsid w:val="008D7B54"/>
    <w:rsid w:val="008E0C9D"/>
    <w:rsid w:val="008E1648"/>
    <w:rsid w:val="008E1B3E"/>
    <w:rsid w:val="008E2319"/>
    <w:rsid w:val="008E343E"/>
    <w:rsid w:val="008E3E8A"/>
    <w:rsid w:val="008E4BB6"/>
    <w:rsid w:val="008E5518"/>
    <w:rsid w:val="008E6A84"/>
    <w:rsid w:val="008F0CDC"/>
    <w:rsid w:val="008F17A3"/>
    <w:rsid w:val="008F1908"/>
    <w:rsid w:val="008F1ED3"/>
    <w:rsid w:val="008F314F"/>
    <w:rsid w:val="008F4C29"/>
    <w:rsid w:val="008F6208"/>
    <w:rsid w:val="008F6CA7"/>
    <w:rsid w:val="008F70BD"/>
    <w:rsid w:val="008F71E3"/>
    <w:rsid w:val="008F788F"/>
    <w:rsid w:val="008F7EA2"/>
    <w:rsid w:val="0090249B"/>
    <w:rsid w:val="00902722"/>
    <w:rsid w:val="009027BC"/>
    <w:rsid w:val="009062E6"/>
    <w:rsid w:val="00911BE5"/>
    <w:rsid w:val="00913CA9"/>
    <w:rsid w:val="009145AE"/>
    <w:rsid w:val="009146CE"/>
    <w:rsid w:val="00914CA7"/>
    <w:rsid w:val="00914F8A"/>
    <w:rsid w:val="00915C3E"/>
    <w:rsid w:val="009161A8"/>
    <w:rsid w:val="00922A7A"/>
    <w:rsid w:val="0092368E"/>
    <w:rsid w:val="009245F5"/>
    <w:rsid w:val="009249EC"/>
    <w:rsid w:val="00926727"/>
    <w:rsid w:val="00926B5F"/>
    <w:rsid w:val="009273B3"/>
    <w:rsid w:val="009305B5"/>
    <w:rsid w:val="00934F58"/>
    <w:rsid w:val="009429D5"/>
    <w:rsid w:val="00942BF1"/>
    <w:rsid w:val="00945180"/>
    <w:rsid w:val="00945428"/>
    <w:rsid w:val="0094607B"/>
    <w:rsid w:val="00953604"/>
    <w:rsid w:val="0095496B"/>
    <w:rsid w:val="00957A50"/>
    <w:rsid w:val="009610DC"/>
    <w:rsid w:val="00961490"/>
    <w:rsid w:val="0096381A"/>
    <w:rsid w:val="00964930"/>
    <w:rsid w:val="00965E04"/>
    <w:rsid w:val="009674AD"/>
    <w:rsid w:val="0097047A"/>
    <w:rsid w:val="00970BE3"/>
    <w:rsid w:val="00970CDC"/>
    <w:rsid w:val="00976938"/>
    <w:rsid w:val="00977010"/>
    <w:rsid w:val="00977D02"/>
    <w:rsid w:val="009809BB"/>
    <w:rsid w:val="0098364B"/>
    <w:rsid w:val="009861DA"/>
    <w:rsid w:val="009911AF"/>
    <w:rsid w:val="00991875"/>
    <w:rsid w:val="00991F92"/>
    <w:rsid w:val="0099288F"/>
    <w:rsid w:val="00992985"/>
    <w:rsid w:val="009932EB"/>
    <w:rsid w:val="00993889"/>
    <w:rsid w:val="0099551B"/>
    <w:rsid w:val="009970AF"/>
    <w:rsid w:val="009971A3"/>
    <w:rsid w:val="00997BF1"/>
    <w:rsid w:val="009A089C"/>
    <w:rsid w:val="009A118E"/>
    <w:rsid w:val="009A21CD"/>
    <w:rsid w:val="009A278C"/>
    <w:rsid w:val="009A2BC2"/>
    <w:rsid w:val="009A42C1"/>
    <w:rsid w:val="009A5429"/>
    <w:rsid w:val="009A72AD"/>
    <w:rsid w:val="009A7F3C"/>
    <w:rsid w:val="009B09E0"/>
    <w:rsid w:val="009B0BC5"/>
    <w:rsid w:val="009B1247"/>
    <w:rsid w:val="009B6029"/>
    <w:rsid w:val="009B6971"/>
    <w:rsid w:val="009B71E6"/>
    <w:rsid w:val="009C0864"/>
    <w:rsid w:val="009C27F1"/>
    <w:rsid w:val="009C3152"/>
    <w:rsid w:val="009C4C1D"/>
    <w:rsid w:val="009C4CFA"/>
    <w:rsid w:val="009C5070"/>
    <w:rsid w:val="009D112C"/>
    <w:rsid w:val="009D47CD"/>
    <w:rsid w:val="009D47FA"/>
    <w:rsid w:val="009D4C5B"/>
    <w:rsid w:val="009D50D2"/>
    <w:rsid w:val="009D6BCA"/>
    <w:rsid w:val="009D7B17"/>
    <w:rsid w:val="009E0F62"/>
    <w:rsid w:val="009E3ED2"/>
    <w:rsid w:val="009E4A58"/>
    <w:rsid w:val="009E5A2D"/>
    <w:rsid w:val="009E5AB2"/>
    <w:rsid w:val="009E6219"/>
    <w:rsid w:val="009F03B3"/>
    <w:rsid w:val="009F05DA"/>
    <w:rsid w:val="009F4E4C"/>
    <w:rsid w:val="00A0096C"/>
    <w:rsid w:val="00A01757"/>
    <w:rsid w:val="00A01D85"/>
    <w:rsid w:val="00A028C0"/>
    <w:rsid w:val="00A02BAE"/>
    <w:rsid w:val="00A06A6B"/>
    <w:rsid w:val="00A07E47"/>
    <w:rsid w:val="00A129D0"/>
    <w:rsid w:val="00A12C33"/>
    <w:rsid w:val="00A138BA"/>
    <w:rsid w:val="00A14C71"/>
    <w:rsid w:val="00A14C8E"/>
    <w:rsid w:val="00A153D9"/>
    <w:rsid w:val="00A15699"/>
    <w:rsid w:val="00A15F09"/>
    <w:rsid w:val="00A169B6"/>
    <w:rsid w:val="00A2271D"/>
    <w:rsid w:val="00A237D5"/>
    <w:rsid w:val="00A26931"/>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304"/>
    <w:rsid w:val="00A4661E"/>
    <w:rsid w:val="00A55BD6"/>
    <w:rsid w:val="00A55D50"/>
    <w:rsid w:val="00A57142"/>
    <w:rsid w:val="00A648CD"/>
    <w:rsid w:val="00A6537A"/>
    <w:rsid w:val="00A6543B"/>
    <w:rsid w:val="00A67866"/>
    <w:rsid w:val="00A70B07"/>
    <w:rsid w:val="00A723F8"/>
    <w:rsid w:val="00A72870"/>
    <w:rsid w:val="00A7365C"/>
    <w:rsid w:val="00A76616"/>
    <w:rsid w:val="00A77700"/>
    <w:rsid w:val="00A77CCB"/>
    <w:rsid w:val="00A82ACA"/>
    <w:rsid w:val="00A83D8D"/>
    <w:rsid w:val="00A8446B"/>
    <w:rsid w:val="00A8473F"/>
    <w:rsid w:val="00A862D6"/>
    <w:rsid w:val="00A8715E"/>
    <w:rsid w:val="00A9295B"/>
    <w:rsid w:val="00A93B09"/>
    <w:rsid w:val="00A9473F"/>
    <w:rsid w:val="00A952D7"/>
    <w:rsid w:val="00A963F7"/>
    <w:rsid w:val="00A96AD8"/>
    <w:rsid w:val="00AA052C"/>
    <w:rsid w:val="00AA0D6F"/>
    <w:rsid w:val="00AA1E45"/>
    <w:rsid w:val="00AA4286"/>
    <w:rsid w:val="00AA456B"/>
    <w:rsid w:val="00AA519D"/>
    <w:rsid w:val="00AA57F5"/>
    <w:rsid w:val="00AA672E"/>
    <w:rsid w:val="00AA6EC9"/>
    <w:rsid w:val="00AB2B2E"/>
    <w:rsid w:val="00AB60A1"/>
    <w:rsid w:val="00AB6309"/>
    <w:rsid w:val="00AB6C5F"/>
    <w:rsid w:val="00AB7129"/>
    <w:rsid w:val="00AC1E9F"/>
    <w:rsid w:val="00AC27A6"/>
    <w:rsid w:val="00AC30F7"/>
    <w:rsid w:val="00AC3A5A"/>
    <w:rsid w:val="00AC4D95"/>
    <w:rsid w:val="00AC5DF4"/>
    <w:rsid w:val="00AC7791"/>
    <w:rsid w:val="00AD0AEF"/>
    <w:rsid w:val="00AD11B7"/>
    <w:rsid w:val="00AD1A94"/>
    <w:rsid w:val="00AD1C05"/>
    <w:rsid w:val="00AD4126"/>
    <w:rsid w:val="00AD421C"/>
    <w:rsid w:val="00AD44FA"/>
    <w:rsid w:val="00AD70A8"/>
    <w:rsid w:val="00AE070A"/>
    <w:rsid w:val="00AE101C"/>
    <w:rsid w:val="00AE3502"/>
    <w:rsid w:val="00AE37E5"/>
    <w:rsid w:val="00AE46BF"/>
    <w:rsid w:val="00AE5EB4"/>
    <w:rsid w:val="00AF0C18"/>
    <w:rsid w:val="00AF29D0"/>
    <w:rsid w:val="00AF47C5"/>
    <w:rsid w:val="00AF5398"/>
    <w:rsid w:val="00AF5C97"/>
    <w:rsid w:val="00B039A0"/>
    <w:rsid w:val="00B049AF"/>
    <w:rsid w:val="00B06D3D"/>
    <w:rsid w:val="00B07242"/>
    <w:rsid w:val="00B10534"/>
    <w:rsid w:val="00B113DB"/>
    <w:rsid w:val="00B11D8A"/>
    <w:rsid w:val="00B12981"/>
    <w:rsid w:val="00B147DD"/>
    <w:rsid w:val="00B15565"/>
    <w:rsid w:val="00B156FD"/>
    <w:rsid w:val="00B21F61"/>
    <w:rsid w:val="00B24B4E"/>
    <w:rsid w:val="00B261F1"/>
    <w:rsid w:val="00B265BC"/>
    <w:rsid w:val="00B31FB1"/>
    <w:rsid w:val="00B32C8D"/>
    <w:rsid w:val="00B33952"/>
    <w:rsid w:val="00B33C5E"/>
    <w:rsid w:val="00B342F4"/>
    <w:rsid w:val="00B34369"/>
    <w:rsid w:val="00B34DC2"/>
    <w:rsid w:val="00B378E5"/>
    <w:rsid w:val="00B41D21"/>
    <w:rsid w:val="00B4346D"/>
    <w:rsid w:val="00B440F4"/>
    <w:rsid w:val="00B447A5"/>
    <w:rsid w:val="00B4654C"/>
    <w:rsid w:val="00B46DFC"/>
    <w:rsid w:val="00B47293"/>
    <w:rsid w:val="00B4747B"/>
    <w:rsid w:val="00B50625"/>
    <w:rsid w:val="00B50E50"/>
    <w:rsid w:val="00B52120"/>
    <w:rsid w:val="00B54ABC"/>
    <w:rsid w:val="00B56FBE"/>
    <w:rsid w:val="00B576F3"/>
    <w:rsid w:val="00B60ACF"/>
    <w:rsid w:val="00B62B58"/>
    <w:rsid w:val="00B65149"/>
    <w:rsid w:val="00B66567"/>
    <w:rsid w:val="00B66F52"/>
    <w:rsid w:val="00B66FE5"/>
    <w:rsid w:val="00B72880"/>
    <w:rsid w:val="00B758BF"/>
    <w:rsid w:val="00B76AB5"/>
    <w:rsid w:val="00B770B4"/>
    <w:rsid w:val="00B77EC8"/>
    <w:rsid w:val="00B827A6"/>
    <w:rsid w:val="00B831CE"/>
    <w:rsid w:val="00B84DCA"/>
    <w:rsid w:val="00B86677"/>
    <w:rsid w:val="00B87131"/>
    <w:rsid w:val="00B90505"/>
    <w:rsid w:val="00B939B1"/>
    <w:rsid w:val="00B95D00"/>
    <w:rsid w:val="00B96D40"/>
    <w:rsid w:val="00B97386"/>
    <w:rsid w:val="00BA263B"/>
    <w:rsid w:val="00BA2880"/>
    <w:rsid w:val="00BA42B2"/>
    <w:rsid w:val="00BA58D4"/>
    <w:rsid w:val="00BA5B9E"/>
    <w:rsid w:val="00BA7C9A"/>
    <w:rsid w:val="00BB1A86"/>
    <w:rsid w:val="00BB46B2"/>
    <w:rsid w:val="00BB5F8F"/>
    <w:rsid w:val="00BB657A"/>
    <w:rsid w:val="00BC1A4E"/>
    <w:rsid w:val="00BC1D46"/>
    <w:rsid w:val="00BC5DC7"/>
    <w:rsid w:val="00BC6B8B"/>
    <w:rsid w:val="00BC73D8"/>
    <w:rsid w:val="00BD2BCB"/>
    <w:rsid w:val="00BD52D7"/>
    <w:rsid w:val="00BD5AD2"/>
    <w:rsid w:val="00BD71FD"/>
    <w:rsid w:val="00BE1C32"/>
    <w:rsid w:val="00BE22F3"/>
    <w:rsid w:val="00BE4E8A"/>
    <w:rsid w:val="00BE5B52"/>
    <w:rsid w:val="00BE7B8D"/>
    <w:rsid w:val="00BF0993"/>
    <w:rsid w:val="00BF10A9"/>
    <w:rsid w:val="00BF1703"/>
    <w:rsid w:val="00BF20A1"/>
    <w:rsid w:val="00BF231C"/>
    <w:rsid w:val="00BF51E5"/>
    <w:rsid w:val="00BF5A38"/>
    <w:rsid w:val="00BF74A6"/>
    <w:rsid w:val="00C013AD"/>
    <w:rsid w:val="00C04904"/>
    <w:rsid w:val="00C056B3"/>
    <w:rsid w:val="00C103E5"/>
    <w:rsid w:val="00C13319"/>
    <w:rsid w:val="00C13EE9"/>
    <w:rsid w:val="00C1525C"/>
    <w:rsid w:val="00C21540"/>
    <w:rsid w:val="00C21906"/>
    <w:rsid w:val="00C21BFA"/>
    <w:rsid w:val="00C22148"/>
    <w:rsid w:val="00C24C8D"/>
    <w:rsid w:val="00C25FE2"/>
    <w:rsid w:val="00C26B53"/>
    <w:rsid w:val="00C279B2"/>
    <w:rsid w:val="00C33E50"/>
    <w:rsid w:val="00C34C20"/>
    <w:rsid w:val="00C35A3E"/>
    <w:rsid w:val="00C3600D"/>
    <w:rsid w:val="00C4023D"/>
    <w:rsid w:val="00C42130"/>
    <w:rsid w:val="00C423A4"/>
    <w:rsid w:val="00C44BF5"/>
    <w:rsid w:val="00C507A9"/>
    <w:rsid w:val="00C521D6"/>
    <w:rsid w:val="00C543FB"/>
    <w:rsid w:val="00C55232"/>
    <w:rsid w:val="00C553A4"/>
    <w:rsid w:val="00C55A06"/>
    <w:rsid w:val="00C55D03"/>
    <w:rsid w:val="00C601BC"/>
    <w:rsid w:val="00C61304"/>
    <w:rsid w:val="00C6329F"/>
    <w:rsid w:val="00C63340"/>
    <w:rsid w:val="00C643F9"/>
    <w:rsid w:val="00C64A9A"/>
    <w:rsid w:val="00C64E95"/>
    <w:rsid w:val="00C71372"/>
    <w:rsid w:val="00C72410"/>
    <w:rsid w:val="00C7287F"/>
    <w:rsid w:val="00C72A7C"/>
    <w:rsid w:val="00C75A29"/>
    <w:rsid w:val="00C76126"/>
    <w:rsid w:val="00C80CB8"/>
    <w:rsid w:val="00C819F8"/>
    <w:rsid w:val="00C8248C"/>
    <w:rsid w:val="00C84E33"/>
    <w:rsid w:val="00C86D6F"/>
    <w:rsid w:val="00C9001D"/>
    <w:rsid w:val="00C905FC"/>
    <w:rsid w:val="00C92D03"/>
    <w:rsid w:val="00C9319C"/>
    <w:rsid w:val="00C9435D"/>
    <w:rsid w:val="00C949C2"/>
    <w:rsid w:val="00C94DF2"/>
    <w:rsid w:val="00C96741"/>
    <w:rsid w:val="00CA18D9"/>
    <w:rsid w:val="00CA2D1B"/>
    <w:rsid w:val="00CA375D"/>
    <w:rsid w:val="00CA662A"/>
    <w:rsid w:val="00CA7AFD"/>
    <w:rsid w:val="00CA7C3C"/>
    <w:rsid w:val="00CB0189"/>
    <w:rsid w:val="00CB0BA2"/>
    <w:rsid w:val="00CB1A42"/>
    <w:rsid w:val="00CB1B0C"/>
    <w:rsid w:val="00CB28A4"/>
    <w:rsid w:val="00CB2C0B"/>
    <w:rsid w:val="00CB381E"/>
    <w:rsid w:val="00CB517D"/>
    <w:rsid w:val="00CC0377"/>
    <w:rsid w:val="00CC038D"/>
    <w:rsid w:val="00CC08DB"/>
    <w:rsid w:val="00CC304C"/>
    <w:rsid w:val="00CC39FF"/>
    <w:rsid w:val="00CC3C2F"/>
    <w:rsid w:val="00CC4AC8"/>
    <w:rsid w:val="00CC5233"/>
    <w:rsid w:val="00CC5DE6"/>
    <w:rsid w:val="00CC6E4E"/>
    <w:rsid w:val="00CC6FE8"/>
    <w:rsid w:val="00CC7202"/>
    <w:rsid w:val="00CD2808"/>
    <w:rsid w:val="00CD28BF"/>
    <w:rsid w:val="00CD36E7"/>
    <w:rsid w:val="00CD4092"/>
    <w:rsid w:val="00CD4A20"/>
    <w:rsid w:val="00CD50A1"/>
    <w:rsid w:val="00CD519E"/>
    <w:rsid w:val="00CE0C4F"/>
    <w:rsid w:val="00CE30EA"/>
    <w:rsid w:val="00CF048A"/>
    <w:rsid w:val="00CF0D04"/>
    <w:rsid w:val="00CF155A"/>
    <w:rsid w:val="00CF25D2"/>
    <w:rsid w:val="00CF2947"/>
    <w:rsid w:val="00CF4EB2"/>
    <w:rsid w:val="00CF686F"/>
    <w:rsid w:val="00CF6E60"/>
    <w:rsid w:val="00CF7BCA"/>
    <w:rsid w:val="00D008FD"/>
    <w:rsid w:val="00D0321C"/>
    <w:rsid w:val="00D035EC"/>
    <w:rsid w:val="00D06AB1"/>
    <w:rsid w:val="00D072ED"/>
    <w:rsid w:val="00D07A16"/>
    <w:rsid w:val="00D1067E"/>
    <w:rsid w:val="00D10F50"/>
    <w:rsid w:val="00D11272"/>
    <w:rsid w:val="00D126F5"/>
    <w:rsid w:val="00D142DA"/>
    <w:rsid w:val="00D1489E"/>
    <w:rsid w:val="00D20737"/>
    <w:rsid w:val="00D21E81"/>
    <w:rsid w:val="00D223DE"/>
    <w:rsid w:val="00D24CCB"/>
    <w:rsid w:val="00D25E37"/>
    <w:rsid w:val="00D2661A"/>
    <w:rsid w:val="00D27582"/>
    <w:rsid w:val="00D27EC4"/>
    <w:rsid w:val="00D32719"/>
    <w:rsid w:val="00D33333"/>
    <w:rsid w:val="00D34192"/>
    <w:rsid w:val="00D352A2"/>
    <w:rsid w:val="00D36B16"/>
    <w:rsid w:val="00D4162B"/>
    <w:rsid w:val="00D4473A"/>
    <w:rsid w:val="00D4514F"/>
    <w:rsid w:val="00D451E2"/>
    <w:rsid w:val="00D45E89"/>
    <w:rsid w:val="00D45E8D"/>
    <w:rsid w:val="00D466AE"/>
    <w:rsid w:val="00D4734F"/>
    <w:rsid w:val="00D51BF3"/>
    <w:rsid w:val="00D556F1"/>
    <w:rsid w:val="00D6027D"/>
    <w:rsid w:val="00D657B9"/>
    <w:rsid w:val="00D66400"/>
    <w:rsid w:val="00D66846"/>
    <w:rsid w:val="00D66FA3"/>
    <w:rsid w:val="00D67008"/>
    <w:rsid w:val="00D675FB"/>
    <w:rsid w:val="00D7052D"/>
    <w:rsid w:val="00D71F25"/>
    <w:rsid w:val="00D72A9C"/>
    <w:rsid w:val="00D77031"/>
    <w:rsid w:val="00D82869"/>
    <w:rsid w:val="00D84941"/>
    <w:rsid w:val="00D84FA1"/>
    <w:rsid w:val="00D851F0"/>
    <w:rsid w:val="00D86DB7"/>
    <w:rsid w:val="00D926D0"/>
    <w:rsid w:val="00D93030"/>
    <w:rsid w:val="00D932DD"/>
    <w:rsid w:val="00D950E1"/>
    <w:rsid w:val="00D952A6"/>
    <w:rsid w:val="00D979B4"/>
    <w:rsid w:val="00D97F99"/>
    <w:rsid w:val="00DA1E08"/>
    <w:rsid w:val="00DA24F8"/>
    <w:rsid w:val="00DA28E8"/>
    <w:rsid w:val="00DA38D3"/>
    <w:rsid w:val="00DA3932"/>
    <w:rsid w:val="00DA3AFC"/>
    <w:rsid w:val="00DA64F8"/>
    <w:rsid w:val="00DA6C15"/>
    <w:rsid w:val="00DB0258"/>
    <w:rsid w:val="00DB23EE"/>
    <w:rsid w:val="00DB38EE"/>
    <w:rsid w:val="00DB498B"/>
    <w:rsid w:val="00DB5413"/>
    <w:rsid w:val="00DB66CA"/>
    <w:rsid w:val="00DB6BCA"/>
    <w:rsid w:val="00DB72F4"/>
    <w:rsid w:val="00DB73F7"/>
    <w:rsid w:val="00DC0321"/>
    <w:rsid w:val="00DC0814"/>
    <w:rsid w:val="00DC3067"/>
    <w:rsid w:val="00DC370B"/>
    <w:rsid w:val="00DC5B90"/>
    <w:rsid w:val="00DC6C73"/>
    <w:rsid w:val="00DC70BD"/>
    <w:rsid w:val="00DC7BC6"/>
    <w:rsid w:val="00DD00FF"/>
    <w:rsid w:val="00DD0619"/>
    <w:rsid w:val="00DD07FB"/>
    <w:rsid w:val="00DD25C6"/>
    <w:rsid w:val="00DD4305"/>
    <w:rsid w:val="00DD4FE5"/>
    <w:rsid w:val="00DD54B0"/>
    <w:rsid w:val="00DD57EE"/>
    <w:rsid w:val="00DD6B2B"/>
    <w:rsid w:val="00DD6BCC"/>
    <w:rsid w:val="00DE0A4B"/>
    <w:rsid w:val="00DE207B"/>
    <w:rsid w:val="00DE2410"/>
    <w:rsid w:val="00DE2939"/>
    <w:rsid w:val="00DE6E81"/>
    <w:rsid w:val="00DE703F"/>
    <w:rsid w:val="00DE7595"/>
    <w:rsid w:val="00DF0483"/>
    <w:rsid w:val="00DF0FE6"/>
    <w:rsid w:val="00DF1961"/>
    <w:rsid w:val="00DF3BAF"/>
    <w:rsid w:val="00DF44DE"/>
    <w:rsid w:val="00DF72F3"/>
    <w:rsid w:val="00E01138"/>
    <w:rsid w:val="00E02DFB"/>
    <w:rsid w:val="00E030F9"/>
    <w:rsid w:val="00E0311A"/>
    <w:rsid w:val="00E03138"/>
    <w:rsid w:val="00E06404"/>
    <w:rsid w:val="00E11A85"/>
    <w:rsid w:val="00E12495"/>
    <w:rsid w:val="00E15CCD"/>
    <w:rsid w:val="00E202EF"/>
    <w:rsid w:val="00E210B5"/>
    <w:rsid w:val="00E220C1"/>
    <w:rsid w:val="00E23D99"/>
    <w:rsid w:val="00E2552F"/>
    <w:rsid w:val="00E3137A"/>
    <w:rsid w:val="00E32CCF"/>
    <w:rsid w:val="00E34A98"/>
    <w:rsid w:val="00E35D1E"/>
    <w:rsid w:val="00E364F9"/>
    <w:rsid w:val="00E365FA"/>
    <w:rsid w:val="00E36789"/>
    <w:rsid w:val="00E371FD"/>
    <w:rsid w:val="00E44A83"/>
    <w:rsid w:val="00E502C1"/>
    <w:rsid w:val="00E502DD"/>
    <w:rsid w:val="00E50D3A"/>
    <w:rsid w:val="00E51387"/>
    <w:rsid w:val="00E51E68"/>
    <w:rsid w:val="00E5200D"/>
    <w:rsid w:val="00E52EFD"/>
    <w:rsid w:val="00E5408A"/>
    <w:rsid w:val="00E54A6D"/>
    <w:rsid w:val="00E56800"/>
    <w:rsid w:val="00E606CC"/>
    <w:rsid w:val="00E60C63"/>
    <w:rsid w:val="00E6232E"/>
    <w:rsid w:val="00E62FF9"/>
    <w:rsid w:val="00E635D6"/>
    <w:rsid w:val="00E639BC"/>
    <w:rsid w:val="00E64BD4"/>
    <w:rsid w:val="00E664CC"/>
    <w:rsid w:val="00E70388"/>
    <w:rsid w:val="00E70F92"/>
    <w:rsid w:val="00E74C54"/>
    <w:rsid w:val="00E75871"/>
    <w:rsid w:val="00E77A03"/>
    <w:rsid w:val="00E822E8"/>
    <w:rsid w:val="00E82554"/>
    <w:rsid w:val="00E82606"/>
    <w:rsid w:val="00E846C8"/>
    <w:rsid w:val="00E84957"/>
    <w:rsid w:val="00E84A55"/>
    <w:rsid w:val="00E85BFF"/>
    <w:rsid w:val="00E90391"/>
    <w:rsid w:val="00E906C2"/>
    <w:rsid w:val="00E92065"/>
    <w:rsid w:val="00E9311F"/>
    <w:rsid w:val="00E934D1"/>
    <w:rsid w:val="00E94AF0"/>
    <w:rsid w:val="00E94DB0"/>
    <w:rsid w:val="00E95D13"/>
    <w:rsid w:val="00E95DD3"/>
    <w:rsid w:val="00E969D5"/>
    <w:rsid w:val="00EA0E10"/>
    <w:rsid w:val="00EA4CE1"/>
    <w:rsid w:val="00EA58D1"/>
    <w:rsid w:val="00EA61BC"/>
    <w:rsid w:val="00EA681A"/>
    <w:rsid w:val="00EA735B"/>
    <w:rsid w:val="00EB1E69"/>
    <w:rsid w:val="00EB2086"/>
    <w:rsid w:val="00EB3CD0"/>
    <w:rsid w:val="00EB4F5C"/>
    <w:rsid w:val="00EB5EDF"/>
    <w:rsid w:val="00EB60FE"/>
    <w:rsid w:val="00EB74DB"/>
    <w:rsid w:val="00EC0AA4"/>
    <w:rsid w:val="00EC1E49"/>
    <w:rsid w:val="00EC5359"/>
    <w:rsid w:val="00EC562A"/>
    <w:rsid w:val="00EC76B6"/>
    <w:rsid w:val="00ED067A"/>
    <w:rsid w:val="00ED069C"/>
    <w:rsid w:val="00ED2B50"/>
    <w:rsid w:val="00EE0350"/>
    <w:rsid w:val="00EE0719"/>
    <w:rsid w:val="00EE0DB6"/>
    <w:rsid w:val="00EE0E80"/>
    <w:rsid w:val="00EE3682"/>
    <w:rsid w:val="00EE613F"/>
    <w:rsid w:val="00EE7295"/>
    <w:rsid w:val="00EE7869"/>
    <w:rsid w:val="00EF054A"/>
    <w:rsid w:val="00EF3235"/>
    <w:rsid w:val="00EF7E72"/>
    <w:rsid w:val="00F0228A"/>
    <w:rsid w:val="00F05016"/>
    <w:rsid w:val="00F06D37"/>
    <w:rsid w:val="00F07B9D"/>
    <w:rsid w:val="00F11586"/>
    <w:rsid w:val="00F1183B"/>
    <w:rsid w:val="00F11C9F"/>
    <w:rsid w:val="00F12263"/>
    <w:rsid w:val="00F1409D"/>
    <w:rsid w:val="00F14214"/>
    <w:rsid w:val="00F157A9"/>
    <w:rsid w:val="00F17A32"/>
    <w:rsid w:val="00F25BB6"/>
    <w:rsid w:val="00F26B7E"/>
    <w:rsid w:val="00F26D1B"/>
    <w:rsid w:val="00F279BC"/>
    <w:rsid w:val="00F27A3B"/>
    <w:rsid w:val="00F33817"/>
    <w:rsid w:val="00F351D2"/>
    <w:rsid w:val="00F40CA7"/>
    <w:rsid w:val="00F420D5"/>
    <w:rsid w:val="00F43620"/>
    <w:rsid w:val="00F451EA"/>
    <w:rsid w:val="00F45447"/>
    <w:rsid w:val="00F456C6"/>
    <w:rsid w:val="00F4577B"/>
    <w:rsid w:val="00F46496"/>
    <w:rsid w:val="00F474D0"/>
    <w:rsid w:val="00F50179"/>
    <w:rsid w:val="00F515EE"/>
    <w:rsid w:val="00F559D3"/>
    <w:rsid w:val="00F55C0B"/>
    <w:rsid w:val="00F56511"/>
    <w:rsid w:val="00F60D69"/>
    <w:rsid w:val="00F6194E"/>
    <w:rsid w:val="00F623AC"/>
    <w:rsid w:val="00F635BC"/>
    <w:rsid w:val="00F6412A"/>
    <w:rsid w:val="00F65893"/>
    <w:rsid w:val="00F66A4A"/>
    <w:rsid w:val="00F71E22"/>
    <w:rsid w:val="00F72142"/>
    <w:rsid w:val="00F72AE7"/>
    <w:rsid w:val="00F833BA"/>
    <w:rsid w:val="00F84FD0"/>
    <w:rsid w:val="00F859A8"/>
    <w:rsid w:val="00F86D87"/>
    <w:rsid w:val="00F9108B"/>
    <w:rsid w:val="00F91349"/>
    <w:rsid w:val="00F927E6"/>
    <w:rsid w:val="00F93A8A"/>
    <w:rsid w:val="00F95248"/>
    <w:rsid w:val="00F956A9"/>
    <w:rsid w:val="00F963ED"/>
    <w:rsid w:val="00F966CF"/>
    <w:rsid w:val="00F96CAE"/>
    <w:rsid w:val="00F97C99"/>
    <w:rsid w:val="00FA398C"/>
    <w:rsid w:val="00FA3C9E"/>
    <w:rsid w:val="00FA662D"/>
    <w:rsid w:val="00FA73B1"/>
    <w:rsid w:val="00FB0CB9"/>
    <w:rsid w:val="00FB151D"/>
    <w:rsid w:val="00FB231D"/>
    <w:rsid w:val="00FB25DD"/>
    <w:rsid w:val="00FB3727"/>
    <w:rsid w:val="00FB45F1"/>
    <w:rsid w:val="00FB4A72"/>
    <w:rsid w:val="00FB4AF4"/>
    <w:rsid w:val="00FB54E8"/>
    <w:rsid w:val="00FB5D8A"/>
    <w:rsid w:val="00FB6558"/>
    <w:rsid w:val="00FB7054"/>
    <w:rsid w:val="00FC16AB"/>
    <w:rsid w:val="00FC17B7"/>
    <w:rsid w:val="00FC2CB7"/>
    <w:rsid w:val="00FC4090"/>
    <w:rsid w:val="00FC55B4"/>
    <w:rsid w:val="00FD00E6"/>
    <w:rsid w:val="00FD01ED"/>
    <w:rsid w:val="00FD09A1"/>
    <w:rsid w:val="00FD1020"/>
    <w:rsid w:val="00FD2A7C"/>
    <w:rsid w:val="00FD59EB"/>
    <w:rsid w:val="00FD7299"/>
    <w:rsid w:val="00FE1FBE"/>
    <w:rsid w:val="00FE3901"/>
    <w:rsid w:val="00FE39D3"/>
    <w:rsid w:val="00FE4BCE"/>
    <w:rsid w:val="00FE54AE"/>
    <w:rsid w:val="00FE576A"/>
    <w:rsid w:val="00FE5A77"/>
    <w:rsid w:val="00FE7E79"/>
    <w:rsid w:val="00FF1284"/>
    <w:rsid w:val="00FF3E7D"/>
    <w:rsid w:val="00FF5B99"/>
    <w:rsid w:val="00FF730C"/>
    <w:rsid w:val="00FF73F4"/>
    <w:rsid w:val="00FF7CE4"/>
    <w:rsid w:val="00FF7E39"/>
    <w:rsid w:val="05383BBD"/>
    <w:rsid w:val="08B115D7"/>
    <w:rsid w:val="0EB27551"/>
    <w:rsid w:val="13FD24A1"/>
    <w:rsid w:val="1503654E"/>
    <w:rsid w:val="158C750D"/>
    <w:rsid w:val="16A405EA"/>
    <w:rsid w:val="1921710D"/>
    <w:rsid w:val="1A91526B"/>
    <w:rsid w:val="1AC27329"/>
    <w:rsid w:val="1D901156"/>
    <w:rsid w:val="1ECC2605"/>
    <w:rsid w:val="1EDF3AB2"/>
    <w:rsid w:val="23807ABF"/>
    <w:rsid w:val="24F5386D"/>
    <w:rsid w:val="288E5F25"/>
    <w:rsid w:val="2E3A3714"/>
    <w:rsid w:val="2F2C3F0B"/>
    <w:rsid w:val="30C9781E"/>
    <w:rsid w:val="31835844"/>
    <w:rsid w:val="32441A0D"/>
    <w:rsid w:val="3B225AD6"/>
    <w:rsid w:val="3FA90A7E"/>
    <w:rsid w:val="412C7A2B"/>
    <w:rsid w:val="422A10AE"/>
    <w:rsid w:val="4432441C"/>
    <w:rsid w:val="44A74056"/>
    <w:rsid w:val="44C25A1D"/>
    <w:rsid w:val="44F725BB"/>
    <w:rsid w:val="54FA524C"/>
    <w:rsid w:val="55484324"/>
    <w:rsid w:val="55874883"/>
    <w:rsid w:val="559F7756"/>
    <w:rsid w:val="55D427F6"/>
    <w:rsid w:val="564A24BB"/>
    <w:rsid w:val="581F62BE"/>
    <w:rsid w:val="5BC729FF"/>
    <w:rsid w:val="5BCB2A87"/>
    <w:rsid w:val="5E8F1A5E"/>
    <w:rsid w:val="5F7E0118"/>
    <w:rsid w:val="62EF0DD2"/>
    <w:rsid w:val="632659E4"/>
    <w:rsid w:val="675A53F8"/>
    <w:rsid w:val="67835351"/>
    <w:rsid w:val="679D1CC1"/>
    <w:rsid w:val="685E4A4A"/>
    <w:rsid w:val="68707CF4"/>
    <w:rsid w:val="6B823F5D"/>
    <w:rsid w:val="7290688B"/>
    <w:rsid w:val="73A23975"/>
    <w:rsid w:val="7512570A"/>
    <w:rsid w:val="757703D1"/>
    <w:rsid w:val="75937577"/>
    <w:rsid w:val="77EB6B01"/>
    <w:rsid w:val="77FF786B"/>
    <w:rsid w:val="79855AAA"/>
    <w:rsid w:val="7AC85B42"/>
    <w:rsid w:val="7C806282"/>
    <w:rsid w:val="7F285B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6"/>
    <w:semiHidden/>
    <w:unhideWhenUsed/>
    <w:qFormat/>
    <w:uiPriority w:val="99"/>
    <w:rPr>
      <w:sz w:val="18"/>
      <w:szCs w:val="18"/>
    </w:rPr>
  </w:style>
  <w:style w:type="paragraph" w:styleId="17">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4"/>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Normal (Web)"/>
    <w:basedOn w:val="1"/>
    <w:qFormat/>
    <w:uiPriority w:val="0"/>
    <w:pPr>
      <w:spacing w:beforeAutospacing="1" w:afterAutospacing="1"/>
      <w:jc w:val="left"/>
    </w:pPr>
    <w:rPr>
      <w:kern w:val="0"/>
      <w:sz w:val="24"/>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Char"/>
    <w:link w:val="2"/>
    <w:qFormat/>
    <w:uiPriority w:val="0"/>
    <w:rPr>
      <w:rFonts w:ascii="Times New Roman" w:hAnsi="Times New Roman" w:eastAsia="宋体" w:cs="Times New Roman"/>
      <w:b/>
      <w:bCs/>
      <w:kern w:val="44"/>
      <w:sz w:val="44"/>
      <w:szCs w:val="44"/>
    </w:rPr>
  </w:style>
  <w:style w:type="character" w:customStyle="1" w:styleId="36">
    <w:name w:val="标题 2 Char"/>
    <w:link w:val="3"/>
    <w:qFormat/>
    <w:uiPriority w:val="0"/>
    <w:rPr>
      <w:rFonts w:ascii="Arial" w:hAnsi="Arial" w:eastAsia="黑体" w:cs="Times New Roman"/>
      <w:b/>
      <w:bCs/>
      <w:sz w:val="32"/>
      <w:szCs w:val="32"/>
    </w:rPr>
  </w:style>
  <w:style w:type="character" w:customStyle="1" w:styleId="37">
    <w:name w:val="标题 3 Char"/>
    <w:link w:val="4"/>
    <w:qFormat/>
    <w:uiPriority w:val="0"/>
    <w:rPr>
      <w:rFonts w:ascii="Times New Roman" w:hAnsi="Times New Roman" w:eastAsia="宋体" w:cs="Times New Roman"/>
      <w:b/>
      <w:bCs/>
      <w:sz w:val="32"/>
      <w:szCs w:val="32"/>
    </w:rPr>
  </w:style>
  <w:style w:type="character" w:customStyle="1" w:styleId="38">
    <w:name w:val="标题 4 Char"/>
    <w:link w:val="5"/>
    <w:qFormat/>
    <w:uiPriority w:val="0"/>
    <w:rPr>
      <w:rFonts w:ascii="Arial" w:hAnsi="Arial" w:eastAsia="黑体" w:cs="Times New Roman"/>
      <w:b/>
      <w:bCs/>
      <w:sz w:val="28"/>
      <w:szCs w:val="28"/>
    </w:rPr>
  </w:style>
  <w:style w:type="character" w:customStyle="1" w:styleId="39">
    <w:name w:val="标题 5 Char"/>
    <w:link w:val="6"/>
    <w:qFormat/>
    <w:uiPriority w:val="0"/>
    <w:rPr>
      <w:rFonts w:ascii="Times New Roman" w:hAnsi="Times New Roman" w:eastAsia="宋体" w:cs="Times New Roman"/>
      <w:b/>
      <w:bCs/>
      <w:sz w:val="28"/>
      <w:szCs w:val="28"/>
    </w:rPr>
  </w:style>
  <w:style w:type="character" w:customStyle="1" w:styleId="40">
    <w:name w:val="标题 6 Char"/>
    <w:link w:val="7"/>
    <w:qFormat/>
    <w:uiPriority w:val="0"/>
    <w:rPr>
      <w:rFonts w:ascii="Arial" w:hAnsi="Arial" w:eastAsia="黑体" w:cs="Times New Roman"/>
      <w:b/>
      <w:bCs/>
      <w:sz w:val="24"/>
      <w:szCs w:val="24"/>
    </w:rPr>
  </w:style>
  <w:style w:type="character" w:customStyle="1" w:styleId="41">
    <w:name w:val="标题 7 Char"/>
    <w:link w:val="8"/>
    <w:qFormat/>
    <w:uiPriority w:val="0"/>
    <w:rPr>
      <w:rFonts w:ascii="Times New Roman" w:hAnsi="Times New Roman" w:eastAsia="宋体" w:cs="Times New Roman"/>
      <w:b/>
      <w:bCs/>
      <w:sz w:val="24"/>
      <w:szCs w:val="24"/>
    </w:rPr>
  </w:style>
  <w:style w:type="character" w:customStyle="1" w:styleId="42">
    <w:name w:val="标题 8 Char"/>
    <w:link w:val="9"/>
    <w:qFormat/>
    <w:uiPriority w:val="0"/>
    <w:rPr>
      <w:rFonts w:ascii="Arial" w:hAnsi="Arial" w:eastAsia="黑体" w:cs="Times New Roman"/>
      <w:sz w:val="24"/>
      <w:szCs w:val="24"/>
    </w:rPr>
  </w:style>
  <w:style w:type="character" w:customStyle="1" w:styleId="43">
    <w:name w:val="标题 9 Char"/>
    <w:link w:val="10"/>
    <w:qFormat/>
    <w:uiPriority w:val="0"/>
    <w:rPr>
      <w:rFonts w:ascii="Arial" w:hAnsi="Arial" w:eastAsia="黑体" w:cs="Times New Roman"/>
      <w:szCs w:val="21"/>
    </w:rPr>
  </w:style>
  <w:style w:type="character" w:customStyle="1" w:styleId="44">
    <w:name w:val="页眉 Char"/>
    <w:link w:val="18"/>
    <w:qFormat/>
    <w:uiPriority w:val="99"/>
    <w:rPr>
      <w:rFonts w:ascii="Times New Roman" w:hAnsi="Times New Roman" w:eastAsia="宋体" w:cs="Times New Roman"/>
      <w:sz w:val="18"/>
      <w:szCs w:val="18"/>
    </w:rPr>
  </w:style>
  <w:style w:type="character" w:customStyle="1" w:styleId="45">
    <w:name w:val="页脚 Char"/>
    <w:link w:val="17"/>
    <w:qFormat/>
    <w:uiPriority w:val="99"/>
    <w:rPr>
      <w:rFonts w:ascii="宋体" w:hAnsi="Times New Roman" w:eastAsia="宋体" w:cs="Times New Roman"/>
      <w:sz w:val="18"/>
      <w:szCs w:val="18"/>
    </w:rPr>
  </w:style>
  <w:style w:type="character" w:customStyle="1" w:styleId="46">
    <w:name w:val="批注框文本 Char"/>
    <w:link w:val="16"/>
    <w:semiHidden/>
    <w:qFormat/>
    <w:uiPriority w:val="99"/>
    <w:rPr>
      <w:sz w:val="18"/>
      <w:szCs w:val="18"/>
    </w:rPr>
  </w:style>
  <w:style w:type="paragraph" w:styleId="47">
    <w:name w:val="Quote"/>
    <w:basedOn w:val="1"/>
    <w:next w:val="1"/>
    <w:link w:val="48"/>
    <w:qFormat/>
    <w:uiPriority w:val="29"/>
    <w:rPr>
      <w:i/>
      <w:iCs/>
      <w:color w:val="000000"/>
    </w:rPr>
  </w:style>
  <w:style w:type="character" w:customStyle="1" w:styleId="48">
    <w:name w:val="引用 Char"/>
    <w:link w:val="47"/>
    <w:qFormat/>
    <w:uiPriority w:val="29"/>
    <w:rPr>
      <w:i/>
      <w:iCs/>
      <w:color w:val="000000"/>
    </w:rPr>
  </w:style>
  <w:style w:type="character" w:customStyle="1" w:styleId="49">
    <w:name w:val="标题 Char"/>
    <w:link w:val="26"/>
    <w:qFormat/>
    <w:uiPriority w:val="0"/>
    <w:rPr>
      <w:rFonts w:ascii="Arial" w:hAnsi="Arial" w:eastAsia="宋体" w:cs="Arial"/>
      <w:b/>
      <w:bCs/>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3"/>
    <w:qFormat/>
    <w:uiPriority w:val="0"/>
    <w:rPr>
      <w:rFonts w:ascii="Times New Roman" w:hAnsi="Times New Roman" w:eastAsia="宋体" w:cs="Times New Roman"/>
      <w:szCs w:val="20"/>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pPr>
  </w:style>
  <w:style w:type="paragraph" w:customStyle="1" w:styleId="92">
    <w:name w:val="标准文件_目录标题"/>
    <w:basedOn w:val="1"/>
    <w:qFormat/>
    <w:uiPriority w:val="0"/>
    <w:pPr>
      <w:spacing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ind w:left="0" w:firstLine="200"/>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1"/>
    <w:semiHidden/>
    <w:qFormat/>
    <w:uiPriority w:val="0"/>
    <w:rPr>
      <w:rFonts w:ascii="宋体" w:hAnsi="Times New Roman" w:eastAsia="宋体" w:cs="Times New Roman"/>
      <w:sz w:val="18"/>
      <w:szCs w:val="18"/>
    </w:rPr>
  </w:style>
  <w:style w:type="paragraph" w:customStyle="1" w:styleId="101">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Lines="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Lines="0" w:afterLines="0"/>
      <w:outlineLvl w:val="9"/>
    </w:pPr>
    <w:rPr>
      <w:rFonts w:ascii="宋体" w:eastAsia="宋体"/>
    </w:rPr>
  </w:style>
  <w:style w:type="paragraph" w:customStyle="1" w:styleId="164">
    <w:name w:val="标准文件_五级无标题"/>
    <w:basedOn w:val="104"/>
    <w:qFormat/>
    <w:uiPriority w:val="0"/>
    <w:pPr>
      <w:spacing w:beforeLines="0" w:afterLines="0"/>
      <w:outlineLvl w:val="9"/>
    </w:pPr>
    <w:rPr>
      <w:rFonts w:ascii="宋体" w:eastAsia="宋体"/>
    </w:rPr>
  </w:style>
  <w:style w:type="paragraph" w:customStyle="1" w:styleId="165">
    <w:name w:val="标准文件_三级无标题"/>
    <w:basedOn w:val="95"/>
    <w:qFormat/>
    <w:uiPriority w:val="0"/>
    <w:pPr>
      <w:spacing w:beforeLines="0" w:afterLines="0"/>
      <w:outlineLvl w:val="9"/>
    </w:pPr>
    <w:rPr>
      <w:rFonts w:ascii="宋体" w:eastAsia="宋体"/>
    </w:rPr>
  </w:style>
  <w:style w:type="paragraph" w:customStyle="1" w:styleId="166">
    <w:name w:val="标准文件_二级无标题"/>
    <w:basedOn w:val="66"/>
    <w:qFormat/>
    <w:uiPriority w:val="0"/>
    <w:pPr>
      <w:spacing w:beforeLines="0" w:afterLines="0"/>
      <w:ind w:left="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Lines="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left="1271" w:hanging="420" w:firstLineChars="0"/>
    </w:pPr>
  </w:style>
  <w:style w:type="paragraph" w:customStyle="1" w:styleId="189">
    <w:name w:val="标准文件_三级项2"/>
    <w:basedOn w:val="57"/>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framePr w:wrap="around"/>
      <w:spacing w:before="57"/>
    </w:pPr>
    <w:rPr>
      <w:sz w:val="21"/>
    </w:rPr>
  </w:style>
  <w:style w:type="paragraph" w:customStyle="1" w:styleId="198">
    <w:name w:val="标准文件_文件名称"/>
    <w:basedOn w:val="57"/>
    <w:next w:val="57"/>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Lines="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Lines="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Lines="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Lines="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Lines="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Lines="0" w:afterLines="0" w:line="276" w:lineRule="auto"/>
      <w:outlineLvl w:val="9"/>
    </w:pPr>
    <w:rPr>
      <w:rFonts w:ascii="宋体" w:eastAsia="宋体"/>
    </w:rPr>
  </w:style>
  <w:style w:type="paragraph" w:customStyle="1" w:styleId="213">
    <w:name w:val="标准文件_附录二级无标题"/>
    <w:basedOn w:val="80"/>
    <w:qFormat/>
    <w:uiPriority w:val="0"/>
    <w:pPr>
      <w:spacing w:beforeLines="0" w:afterLines="0" w:line="276" w:lineRule="auto"/>
      <w:outlineLvl w:val="9"/>
    </w:pPr>
    <w:rPr>
      <w:rFonts w:ascii="宋体" w:eastAsia="宋体"/>
    </w:rPr>
  </w:style>
  <w:style w:type="paragraph" w:customStyle="1" w:styleId="214">
    <w:name w:val="标准文件_附录三级无标题"/>
    <w:basedOn w:val="82"/>
    <w:qFormat/>
    <w:uiPriority w:val="0"/>
    <w:pPr>
      <w:spacing w:beforeLines="0" w:afterLines="0" w:line="276" w:lineRule="auto"/>
      <w:outlineLvl w:val="9"/>
    </w:pPr>
    <w:rPr>
      <w:rFonts w:ascii="宋体" w:eastAsia="宋体"/>
    </w:rPr>
  </w:style>
  <w:style w:type="paragraph" w:customStyle="1" w:styleId="215">
    <w:name w:val="标准文件_附录四级无标题"/>
    <w:basedOn w:val="83"/>
    <w:qFormat/>
    <w:uiPriority w:val="0"/>
    <w:pPr>
      <w:spacing w:beforeLines="0" w:afterLines="0" w:line="276" w:lineRule="auto"/>
      <w:outlineLvl w:val="9"/>
    </w:pPr>
    <w:rPr>
      <w:rFonts w:ascii="宋体" w:eastAsia="宋体"/>
    </w:rPr>
  </w:style>
  <w:style w:type="paragraph" w:customStyle="1" w:styleId="216">
    <w:name w:val="标准文件_附录五级无标题"/>
    <w:basedOn w:val="85"/>
    <w:qFormat/>
    <w:uiPriority w:val="0"/>
    <w:pPr>
      <w:spacing w:beforeLines="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Lines="0" w:afterLines="0" w:line="276" w:lineRule="auto"/>
    </w:pPr>
    <w:rPr>
      <w:rFonts w:ascii="宋体" w:eastAsia="宋体"/>
    </w:rPr>
  </w:style>
  <w:style w:type="paragraph" w:customStyle="1" w:styleId="218">
    <w:name w:val="标准文件_引言二级无标题"/>
    <w:basedOn w:val="202"/>
    <w:next w:val="57"/>
    <w:qFormat/>
    <w:uiPriority w:val="0"/>
    <w:pPr>
      <w:spacing w:beforeLines="0" w:afterLines="0" w:line="276" w:lineRule="auto"/>
    </w:pPr>
    <w:rPr>
      <w:rFonts w:ascii="宋体" w:eastAsia="宋体"/>
    </w:rPr>
  </w:style>
  <w:style w:type="paragraph" w:customStyle="1" w:styleId="219">
    <w:name w:val="标准文件_引言三级无标题"/>
    <w:basedOn w:val="203"/>
    <w:next w:val="57"/>
    <w:qFormat/>
    <w:uiPriority w:val="0"/>
    <w:pPr>
      <w:spacing w:beforeLines="0" w:afterLines="0" w:line="276" w:lineRule="auto"/>
    </w:pPr>
    <w:rPr>
      <w:rFonts w:ascii="宋体" w:eastAsia="宋体"/>
    </w:rPr>
  </w:style>
  <w:style w:type="paragraph" w:customStyle="1" w:styleId="220">
    <w:name w:val="标准文件_引言四级无标题"/>
    <w:basedOn w:val="204"/>
    <w:next w:val="57"/>
    <w:qFormat/>
    <w:uiPriority w:val="0"/>
    <w:pPr>
      <w:spacing w:beforeLines="0" w:afterLines="0" w:line="276" w:lineRule="auto"/>
    </w:pPr>
    <w:rPr>
      <w:rFonts w:ascii="宋体" w:eastAsia="宋体"/>
    </w:rPr>
  </w:style>
  <w:style w:type="paragraph" w:customStyle="1" w:styleId="221">
    <w:name w:val="标准文件_引言五级无标题"/>
    <w:basedOn w:val="205"/>
    <w:next w:val="57"/>
    <w:qFormat/>
    <w:uiPriority w:val="0"/>
    <w:pPr>
      <w:spacing w:beforeLines="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pPr>
      <w:ind w:left="710"/>
    </w:pPr>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paragraph" w:customStyle="1" w:styleId="231">
    <w:name w:val="章标题"/>
    <w:next w:val="232"/>
    <w:qFormat/>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232">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33">
    <w:name w:val="样式（正文）"/>
    <w:basedOn w:val="1"/>
    <w:qFormat/>
    <w:uiPriority w:val="0"/>
    <w:pPr>
      <w:spacing w:line="360" w:lineRule="auto"/>
      <w:ind w:firstLine="480" w:firstLineChars="200"/>
    </w:pPr>
    <w:rPr>
      <w:rFonts w:ascii="Times New Roman" w:hAnsi="宋体"/>
      <w:sz w:val="24"/>
      <w:szCs w:val="24"/>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0" Type="http://schemas.openxmlformats.org/officeDocument/2006/relationships/glossaryDocument" Target="glossary/document.xml"/><Relationship Id="rId3" Type="http://schemas.openxmlformats.org/officeDocument/2006/relationships/footnotes" Target="footnotes.xml"/><Relationship Id="rId29" Type="http://schemas.openxmlformats.org/officeDocument/2006/relationships/fontTable" Target="fontTable.xml"/><Relationship Id="rId28" Type="http://schemas.microsoft.com/office/2006/relationships/keyMapCustomizations" Target="customizations.xml"/><Relationship Id="rId27" Type="http://schemas.openxmlformats.org/officeDocument/2006/relationships/customXml" Target="../customXml/item2.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1.jpeg"/><Relationship Id="rId23" Type="http://schemas.openxmlformats.org/officeDocument/2006/relationships/image" Target="media/image1.tiff"/><Relationship Id="rId22" Type="http://schemas.openxmlformats.org/officeDocument/2006/relationships/theme" Target="theme/theme1.xml"/><Relationship Id="rId21" Type="http://schemas.openxmlformats.org/officeDocument/2006/relationships/footer" Target="footer9.xml"/><Relationship Id="rId20" Type="http://schemas.openxmlformats.org/officeDocument/2006/relationships/footer" Target="footer8.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header" Target="header7.xml"/><Relationship Id="rId17" Type="http://schemas.openxmlformats.org/officeDocument/2006/relationships/footer" Target="footer7.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footer" Target="footer3.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64B8117D6AB4C989804BEAC9E4DAE00"/>
        <w:style w:val=""/>
        <w:category>
          <w:name w:val="常规"/>
          <w:gallery w:val="placeholder"/>
        </w:category>
        <w:types>
          <w:type w:val="bbPlcHdr"/>
        </w:types>
        <w:behaviors>
          <w:behavior w:val="content"/>
        </w:behaviors>
        <w:description w:val=""/>
        <w:guid w:val="{74454F62-500F-4C08-9134-5106F9D96640}"/>
      </w:docPartPr>
      <w:docPartBody>
        <w:p>
          <w:pPr>
            <w:pStyle w:val="5"/>
          </w:pPr>
          <w:r>
            <w:rPr>
              <w:rStyle w:val="4"/>
              <w:rFonts w:hint="eastAsia"/>
            </w:rPr>
            <w:t>单击或点击此处输入文字。</w:t>
          </w:r>
        </w:p>
      </w:docPartBody>
    </w:docPart>
    <w:docPart>
      <w:docPartPr>
        <w:name w:val="1F2D29A6C30A40FBA22777A4EAFA4DAD"/>
        <w:style w:val=""/>
        <w:category>
          <w:name w:val="常规"/>
          <w:gallery w:val="placeholder"/>
        </w:category>
        <w:types>
          <w:type w:val="bbPlcHdr"/>
        </w:types>
        <w:behaviors>
          <w:behavior w:val="content"/>
        </w:behaviors>
        <w:description w:val=""/>
        <w:guid w:val="{483D9763-0C22-4F6B-8C8C-E6CE19F1823C}"/>
      </w:docPartPr>
      <w:docPartBody>
        <w:p>
          <w:pPr>
            <w:pStyle w:val="6"/>
          </w:pPr>
          <w:r>
            <w:rPr>
              <w:rStyle w:val="4"/>
              <w:rFonts w:hint="eastAsia"/>
            </w:rPr>
            <w:t>选择一项。</w:t>
          </w:r>
        </w:p>
      </w:docPartBody>
    </w:docPart>
    <w:docPart>
      <w:docPartPr>
        <w:name w:val="F4496B42C90F4E36A2772DF4E29F799C"/>
        <w:style w:val=""/>
        <w:category>
          <w:name w:val="常规"/>
          <w:gallery w:val="placeholder"/>
        </w:category>
        <w:types>
          <w:type w:val="bbPlcHdr"/>
        </w:types>
        <w:behaviors>
          <w:behavior w:val="content"/>
        </w:behaviors>
        <w:description w:val=""/>
        <w:guid w:val="{B83BD152-CBAD-4895-8349-98FE1832DD1F}"/>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9B7311"/>
    <w:rsid w:val="0000714A"/>
    <w:rsid w:val="000B6544"/>
    <w:rsid w:val="001631F1"/>
    <w:rsid w:val="00264F4F"/>
    <w:rsid w:val="00372AFA"/>
    <w:rsid w:val="003C0B38"/>
    <w:rsid w:val="003F0247"/>
    <w:rsid w:val="004B6B09"/>
    <w:rsid w:val="004F3712"/>
    <w:rsid w:val="00571F71"/>
    <w:rsid w:val="005E693B"/>
    <w:rsid w:val="005F0ED2"/>
    <w:rsid w:val="005F7793"/>
    <w:rsid w:val="00675819"/>
    <w:rsid w:val="006B3AA1"/>
    <w:rsid w:val="007356E5"/>
    <w:rsid w:val="00837139"/>
    <w:rsid w:val="00887681"/>
    <w:rsid w:val="00887ECE"/>
    <w:rsid w:val="008920A5"/>
    <w:rsid w:val="009363E5"/>
    <w:rsid w:val="009B7311"/>
    <w:rsid w:val="00A648B8"/>
    <w:rsid w:val="00A91DBA"/>
    <w:rsid w:val="00C27E90"/>
    <w:rsid w:val="00C77D34"/>
    <w:rsid w:val="00C811D7"/>
    <w:rsid w:val="00CC40A7"/>
    <w:rsid w:val="00D72548"/>
    <w:rsid w:val="00DF42AC"/>
    <w:rsid w:val="00DF6868"/>
    <w:rsid w:val="00EC20BD"/>
    <w:rsid w:val="00EE7CFB"/>
    <w:rsid w:val="00F233F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D64B8117D6AB4C989804BEAC9E4DAE0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1F2D29A6C30A40FBA22777A4EAFA4DA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F4496B42C90F4E36A2772DF4E29F799C"/>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842546E-6F42-464F-8D84-A7FE8507E6F7}">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28</Pages>
  <Words>3241</Words>
  <Characters>18475</Characters>
  <Lines>153</Lines>
  <Paragraphs>43</Paragraphs>
  <TotalTime>12</TotalTime>
  <ScaleCrop>false</ScaleCrop>
  <LinksUpToDate>false</LinksUpToDate>
  <CharactersWithSpaces>21673</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2021-04-26T06:08:00Z</dcterms:created>
  <dc:creator>www99</dc:creator>
  <cp:lastModifiedBy>每信笑吧</cp:lastModifiedBy>
  <cp:lastPrinted>2020-08-30T10:00:00Z</cp:lastPrinted>
  <dcterms:modified xsi:type="dcterms:W3CDTF">2021-07-13T02:19:19Z</dcterms:modified>
  <dc:title>地方标准</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2052-11.1.0.10578</vt:lpwstr>
  </property>
  <property fmtid="{D5CDD505-2E9C-101B-9397-08002B2CF9AE}" pid="16" name="ICV">
    <vt:lpwstr>C2FA437C758D4CC8BDB2BD7AF619834F</vt:lpwstr>
  </property>
</Properties>
</file>