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0" w:beforeLines="0" w:line="560" w:lineRule="exact"/>
        <w:rPr>
          <w:rFonts w:ascii="黑体" w:hAnsi="仿宋_GB2312" w:eastAsia="黑体" w:cs="仿宋_GB2312"/>
          <w:color w:val="auto"/>
          <w:sz w:val="32"/>
          <w:szCs w:val="32"/>
        </w:rPr>
      </w:pPr>
      <w:r>
        <w:rPr>
          <w:rFonts w:hint="eastAsia" w:ascii="黑体" w:hAnsi="仿宋_GB2312" w:eastAsia="黑体" w:cs="仿宋_GB2312"/>
          <w:color w:val="auto"/>
          <w:sz w:val="32"/>
          <w:szCs w:val="32"/>
        </w:rPr>
        <w:t>附件</w:t>
      </w:r>
      <w:r>
        <w:rPr>
          <w:rFonts w:hint="eastAsia" w:ascii="黑体" w:hAnsi="仿宋_GB2312" w:eastAsia="黑体" w:cs="仿宋_GB2312"/>
          <w:color w:val="auto"/>
          <w:sz w:val="32"/>
          <w:szCs w:val="32"/>
          <w:lang w:val="en-US" w:eastAsia="zh-CN"/>
        </w:rPr>
        <w:t>1</w:t>
      </w:r>
      <w:r>
        <w:rPr>
          <w:rFonts w:hint="eastAsia" w:ascii="黑体" w:hAnsi="仿宋_GB2312" w:eastAsia="黑体" w:cs="仿宋_GB2312"/>
          <w:color w:val="auto"/>
          <w:sz w:val="32"/>
          <w:szCs w:val="32"/>
        </w:rPr>
        <w:t xml:space="preserve"> </w:t>
      </w:r>
    </w:p>
    <w:p>
      <w:pPr>
        <w:snapToGrid w:val="0"/>
        <w:spacing w:line="560" w:lineRule="exact"/>
        <w:rPr>
          <w:rFonts w:ascii="仿宋_GB2312" w:hAnsi="Times New Roman" w:eastAsia="仿宋_GB2312" w:cs="Times New Roman"/>
          <w:color w:val="auto"/>
          <w:sz w:val="32"/>
          <w:szCs w:val="24"/>
        </w:rPr>
      </w:pPr>
      <w:bookmarkStart w:id="0" w:name="RANGE!A1:F14"/>
    </w:p>
    <w:p>
      <w:pPr>
        <w:rPr>
          <w:rFonts w:ascii="黑体" w:hAnsi="Times New Roman" w:eastAsia="黑体" w:cs="Times New Roman"/>
          <w:color w:val="auto"/>
          <w:szCs w:val="24"/>
        </w:rPr>
      </w:pPr>
    </w:p>
    <w:p>
      <w:pPr>
        <w:rPr>
          <w:rFonts w:ascii="黑体" w:hAnsi="Times New Roman" w:eastAsia="黑体" w:cs="Times New Roman"/>
          <w:color w:val="auto"/>
          <w:szCs w:val="24"/>
        </w:rPr>
      </w:pPr>
    </w:p>
    <w:p>
      <w:pPr>
        <w:rPr>
          <w:rFonts w:ascii="黑体" w:hAnsi="Times New Roman" w:eastAsia="黑体" w:cs="Times New Roman"/>
          <w:color w:val="auto"/>
          <w:szCs w:val="24"/>
        </w:rPr>
      </w:pPr>
    </w:p>
    <w:p>
      <w:pPr>
        <w:rPr>
          <w:rFonts w:ascii="黑体" w:hAnsi="Times New Roman" w:eastAsia="黑体" w:cs="Times New Roman"/>
          <w:color w:val="auto"/>
          <w:szCs w:val="24"/>
        </w:rPr>
      </w:pPr>
    </w:p>
    <w:p>
      <w:pPr>
        <w:jc w:val="center"/>
        <w:rPr>
          <w:rFonts w:ascii="Times New Roman" w:hAnsi="Times New Roman" w:eastAsia="方正小标宋简体" w:cs="Times New Roman"/>
          <w:color w:val="auto"/>
          <w:sz w:val="52"/>
          <w:szCs w:val="24"/>
        </w:rPr>
      </w:pPr>
      <w:r>
        <w:rPr>
          <w:rFonts w:hint="eastAsia" w:ascii="Times New Roman" w:hAnsi="Times New Roman" w:eastAsia="方正小标宋简体" w:cs="Times New Roman"/>
          <w:color w:val="auto"/>
          <w:sz w:val="52"/>
          <w:szCs w:val="24"/>
        </w:rPr>
        <w:t>辽宁省专利奖申报书</w:t>
      </w:r>
    </w:p>
    <w:p>
      <w:pPr>
        <w:jc w:val="center"/>
        <w:rPr>
          <w:rFonts w:hint="eastAsia" w:ascii="楷体" w:hAnsi="楷体" w:eastAsia="楷体" w:cs="楷体"/>
          <w:color w:val="auto"/>
          <w:sz w:val="36"/>
          <w:szCs w:val="24"/>
        </w:rPr>
      </w:pPr>
      <w:r>
        <w:rPr>
          <w:rFonts w:hint="eastAsia" w:ascii="楷体" w:hAnsi="楷体" w:eastAsia="楷体" w:cs="楷体"/>
          <w:color w:val="auto"/>
          <w:sz w:val="36"/>
          <w:szCs w:val="24"/>
        </w:rPr>
        <w:t>（发明/实用新型）</w:t>
      </w:r>
    </w:p>
    <w:p>
      <w:pPr>
        <w:jc w:val="center"/>
        <w:rPr>
          <w:rFonts w:ascii="Times New Roman" w:hAnsi="Times New Roman" w:eastAsia="宋体" w:cs="Times New Roman"/>
          <w:color w:val="auto"/>
          <w:sz w:val="48"/>
          <w:szCs w:val="24"/>
        </w:rPr>
      </w:pPr>
    </w:p>
    <w:p>
      <w:pPr>
        <w:jc w:val="center"/>
        <w:rPr>
          <w:rFonts w:ascii="Times New Roman" w:hAnsi="Times New Roman" w:eastAsia="宋体" w:cs="Times New Roman"/>
          <w:color w:val="auto"/>
          <w:sz w:val="48"/>
          <w:szCs w:val="24"/>
        </w:rPr>
      </w:pP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 利 号：</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专利名称：</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专利</w:t>
      </w:r>
      <w:r>
        <w:rPr>
          <w:rFonts w:hint="eastAsia" w:ascii="楷体" w:hAnsi="楷体" w:eastAsia="楷体" w:cs="楷体"/>
          <w:color w:val="auto"/>
          <w:sz w:val="36"/>
          <w:szCs w:val="36"/>
          <w:lang w:eastAsia="zh-CN"/>
        </w:rPr>
        <w:t>权人</w:t>
      </w:r>
      <w:r>
        <w:rPr>
          <w:rFonts w:hint="eastAsia" w:ascii="楷体" w:hAnsi="楷体" w:eastAsia="楷体" w:cs="楷体"/>
          <w:color w:val="auto"/>
          <w:sz w:val="36"/>
          <w:szCs w:val="36"/>
        </w:rPr>
        <w:t>：</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Calibri" w:hAnsi="Calibri" w:eastAsia="宋体" w:cs="Times New Roman"/>
          <w:color w:val="auto"/>
          <w:szCs w:val="24"/>
        </w:rPr>
      </w:pPr>
      <w:r>
        <w:rPr>
          <w:rFonts w:hint="eastAsia" w:ascii="楷体" w:hAnsi="楷体" w:eastAsia="楷体" w:cs="楷体"/>
          <w:color w:val="auto"/>
          <w:sz w:val="36"/>
          <w:szCs w:val="36"/>
          <w:lang w:eastAsia="zh-CN"/>
        </w:rPr>
        <w:t>所属技术领域</w:t>
      </w:r>
      <w:r>
        <w:rPr>
          <w:rFonts w:hint="eastAsia" w:ascii="楷体" w:hAnsi="楷体" w:eastAsia="楷体" w:cs="楷体"/>
          <w:color w:val="auto"/>
          <w:sz w:val="36"/>
          <w:szCs w:val="36"/>
        </w:rPr>
        <w:t>：</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lang w:val="en-US" w:eastAsia="zh-CN"/>
        </w:rPr>
        <w:t xml:space="preserve">申 </w:t>
      </w:r>
      <w:r>
        <w:rPr>
          <w:rFonts w:hint="eastAsia" w:ascii="楷体" w:hAnsi="楷体" w:eastAsia="楷体" w:cs="楷体"/>
          <w:color w:val="auto"/>
          <w:sz w:val="36"/>
          <w:szCs w:val="36"/>
          <w:lang w:eastAsia="zh-CN"/>
        </w:rPr>
        <w:t>报</w:t>
      </w:r>
      <w:r>
        <w:rPr>
          <w:rFonts w:hint="eastAsia" w:ascii="楷体" w:hAnsi="楷体" w:eastAsia="楷体" w:cs="楷体"/>
          <w:color w:val="auto"/>
          <w:sz w:val="36"/>
          <w:szCs w:val="36"/>
          <w:lang w:val="en-US" w:eastAsia="zh-CN"/>
        </w:rPr>
        <w:t xml:space="preserve"> </w:t>
      </w:r>
      <w:r>
        <w:rPr>
          <w:rFonts w:hint="eastAsia" w:ascii="楷体" w:hAnsi="楷体" w:eastAsia="楷体" w:cs="楷体"/>
          <w:color w:val="auto"/>
          <w:sz w:val="36"/>
          <w:szCs w:val="36"/>
        </w:rPr>
        <w:t>人：</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lang w:eastAsia="zh-CN"/>
        </w:rPr>
        <w:t>推荐单位（个人）</w:t>
      </w:r>
      <w:r>
        <w:rPr>
          <w:rFonts w:hint="eastAsia" w:ascii="楷体" w:hAnsi="楷体" w:eastAsia="楷体" w:cs="楷体"/>
          <w:color w:val="auto"/>
          <w:sz w:val="36"/>
          <w:szCs w:val="36"/>
        </w:rPr>
        <w:t>：</w:t>
      </w:r>
      <w:r>
        <w:rPr>
          <w:rFonts w:hint="eastAsia" w:ascii="楷体" w:hAnsi="楷体" w:eastAsia="楷体" w:cs="楷体"/>
          <w:color w:val="auto"/>
          <w:sz w:val="36"/>
          <w:szCs w:val="36"/>
          <w:u w:val="single"/>
        </w:rPr>
        <w:t xml:space="preserve">                      </w:t>
      </w:r>
    </w:p>
    <w:p>
      <w:pPr>
        <w:spacing w:line="360" w:lineRule="auto"/>
        <w:jc w:val="center"/>
        <w:rPr>
          <w:rFonts w:ascii="Times New Roman" w:hAnsi="Times New Roman" w:eastAsia="楷体_GB2312" w:cs="Times New Roman"/>
          <w:color w:val="auto"/>
          <w:sz w:val="36"/>
          <w:szCs w:val="36"/>
        </w:rPr>
      </w:pPr>
    </w:p>
    <w:p>
      <w:pPr>
        <w:spacing w:line="360" w:lineRule="auto"/>
        <w:jc w:val="both"/>
        <w:rPr>
          <w:rFonts w:ascii="Times New Roman" w:hAnsi="Times New Roman" w:eastAsia="楷体_GB2312" w:cs="Times New Roman"/>
          <w:color w:val="auto"/>
          <w:sz w:val="36"/>
          <w:szCs w:val="24"/>
        </w:rPr>
      </w:pPr>
    </w:p>
    <w:p>
      <w:pPr>
        <w:spacing w:line="360" w:lineRule="auto"/>
        <w:jc w:val="center"/>
        <w:rPr>
          <w:rFonts w:ascii="Times New Roman" w:hAnsi="Times New Roman" w:eastAsia="楷体_GB2312" w:cs="Times New Roman"/>
          <w:color w:val="auto"/>
          <w:sz w:val="36"/>
          <w:szCs w:val="24"/>
        </w:rPr>
      </w:pPr>
    </w:p>
    <w:p>
      <w:pPr>
        <w:jc w:val="center"/>
        <w:rPr>
          <w:rFonts w:hint="eastAsia" w:ascii="楷体" w:hAnsi="楷体" w:eastAsia="楷体" w:cs="楷体"/>
          <w:color w:val="auto"/>
          <w:sz w:val="36"/>
          <w:szCs w:val="24"/>
        </w:rPr>
      </w:pPr>
      <w:r>
        <w:rPr>
          <w:rFonts w:hint="eastAsia" w:ascii="楷体" w:hAnsi="楷体" w:eastAsia="楷体" w:cs="楷体"/>
          <w:color w:val="auto"/>
          <w:sz w:val="36"/>
          <w:szCs w:val="24"/>
        </w:rPr>
        <w:t>二○二</w:t>
      </w:r>
      <w:r>
        <w:rPr>
          <w:rFonts w:hint="eastAsia" w:ascii="楷体" w:hAnsi="楷体" w:eastAsia="楷体" w:cs="楷体"/>
          <w:color w:val="auto"/>
          <w:sz w:val="36"/>
          <w:szCs w:val="24"/>
          <w:lang w:eastAsia="zh-CN"/>
        </w:rPr>
        <w:t>五</w:t>
      </w:r>
      <w:r>
        <w:rPr>
          <w:rFonts w:hint="eastAsia" w:ascii="楷体" w:hAnsi="楷体" w:eastAsia="楷体" w:cs="楷体"/>
          <w:color w:val="auto"/>
          <w:sz w:val="36"/>
          <w:szCs w:val="24"/>
        </w:rPr>
        <w:t>年</w:t>
      </w:r>
      <w:r>
        <w:rPr>
          <w:rFonts w:hint="eastAsia" w:ascii="楷体" w:hAnsi="楷体" w:eastAsia="楷体" w:cs="楷体"/>
          <w:color w:val="auto"/>
          <w:sz w:val="36"/>
          <w:szCs w:val="24"/>
          <w:u w:val="single"/>
        </w:rPr>
        <w:t xml:space="preserve">    </w:t>
      </w:r>
      <w:r>
        <w:rPr>
          <w:rFonts w:hint="eastAsia" w:ascii="楷体" w:hAnsi="楷体" w:eastAsia="楷体" w:cs="楷体"/>
          <w:color w:val="auto"/>
          <w:sz w:val="36"/>
          <w:szCs w:val="24"/>
        </w:rPr>
        <w:t>月</w:t>
      </w:r>
      <w:r>
        <w:rPr>
          <w:rFonts w:hint="eastAsia" w:ascii="楷体" w:hAnsi="楷体" w:eastAsia="楷体" w:cs="楷体"/>
          <w:color w:val="auto"/>
          <w:sz w:val="36"/>
          <w:szCs w:val="24"/>
          <w:u w:val="single"/>
        </w:rPr>
        <w:t xml:space="preserve">    </w:t>
      </w:r>
      <w:r>
        <w:rPr>
          <w:rFonts w:hint="eastAsia" w:ascii="楷体" w:hAnsi="楷体" w:eastAsia="楷体" w:cs="楷体"/>
          <w:color w:val="auto"/>
          <w:sz w:val="36"/>
          <w:szCs w:val="24"/>
        </w:rPr>
        <w:t>日</w:t>
      </w:r>
    </w:p>
    <w:p>
      <w:pPr>
        <w:spacing w:before="240"/>
        <w:jc w:val="center"/>
        <w:rPr>
          <w:rFonts w:hint="eastAsia" w:ascii="楷体" w:hAnsi="楷体" w:eastAsia="楷体" w:cs="楷体"/>
          <w:color w:val="auto"/>
          <w:sz w:val="36"/>
          <w:szCs w:val="24"/>
        </w:rPr>
      </w:pPr>
      <w:r>
        <w:rPr>
          <w:rFonts w:hint="eastAsia" w:ascii="楷体" w:hAnsi="楷体" w:eastAsia="楷体" w:cs="楷体"/>
          <w:color w:val="auto"/>
          <w:sz w:val="36"/>
          <w:szCs w:val="24"/>
        </w:rPr>
        <w:t>辽宁省知识产权局制</w:t>
      </w:r>
    </w:p>
    <w:p>
      <w:pPr>
        <w:spacing w:line="560" w:lineRule="exact"/>
        <w:jc w:val="center"/>
        <w:rPr>
          <w:rFonts w:hint="default" w:ascii="方正小标宋简体" w:hAnsi="宋体" w:eastAsia="方正小标宋简体" w:cs="宋体"/>
          <w:b w:val="0"/>
          <w:bCs/>
          <w:color w:val="auto"/>
          <w:kern w:val="0"/>
          <w:sz w:val="44"/>
          <w:szCs w:val="44"/>
          <w:lang w:val="en-US" w:eastAsia="zh-CN"/>
        </w:rPr>
      </w:pPr>
      <w:r>
        <w:rPr>
          <w:rFonts w:ascii="Times New Roman" w:hAnsi="Times New Roman" w:eastAsia="黑体" w:cs="Times New Roman"/>
          <w:color w:val="auto"/>
          <w:szCs w:val="24"/>
        </w:rPr>
        <w:br w:type="page"/>
      </w:r>
      <w:r>
        <w:rPr>
          <w:rFonts w:hint="eastAsia" w:ascii="方正小标宋简体" w:hAnsi="宋体" w:eastAsia="方正小标宋简体" w:cs="宋体"/>
          <w:b w:val="0"/>
          <w:bCs/>
          <w:color w:val="auto"/>
          <w:kern w:val="0"/>
          <w:sz w:val="44"/>
          <w:szCs w:val="44"/>
        </w:rPr>
        <w:t>一、提名</w:t>
      </w:r>
      <w:r>
        <w:rPr>
          <w:rFonts w:hint="eastAsia" w:ascii="方正小标宋简体" w:hAnsi="宋体" w:eastAsia="方正小标宋简体" w:cs="宋体"/>
          <w:b w:val="0"/>
          <w:bCs/>
          <w:color w:val="auto"/>
          <w:kern w:val="0"/>
          <w:sz w:val="44"/>
          <w:szCs w:val="44"/>
          <w:lang w:val="en-US" w:eastAsia="zh-CN"/>
        </w:rPr>
        <w:t>推荐表</w:t>
      </w:r>
    </w:p>
    <w:tbl>
      <w:tblPr>
        <w:tblStyle w:val="16"/>
        <w:tblW w:w="9057" w:type="dxa"/>
        <w:tblInd w:w="0" w:type="dxa"/>
        <w:tblLayout w:type="fixed"/>
        <w:tblCellMar>
          <w:top w:w="0" w:type="dxa"/>
          <w:left w:w="108" w:type="dxa"/>
          <w:bottom w:w="0" w:type="dxa"/>
          <w:right w:w="108" w:type="dxa"/>
        </w:tblCellMar>
      </w:tblPr>
      <w:tblGrid>
        <w:gridCol w:w="2524"/>
        <w:gridCol w:w="2258"/>
        <w:gridCol w:w="1931"/>
        <w:gridCol w:w="2344"/>
      </w:tblGrid>
      <w:tr>
        <w:tblPrEx>
          <w:tblLayout w:type="fixed"/>
          <w:tblCellMar>
            <w:top w:w="0" w:type="dxa"/>
            <w:left w:w="108" w:type="dxa"/>
            <w:bottom w:w="0" w:type="dxa"/>
            <w:right w:w="108" w:type="dxa"/>
          </w:tblCellMar>
        </w:tblPrEx>
        <w:trPr>
          <w:trHeight w:val="1156" w:hRule="atLeast"/>
        </w:trPr>
        <w:tc>
          <w:tcPr>
            <w:tcW w:w="25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推荐单位（个人）</w:t>
            </w:r>
          </w:p>
        </w:tc>
        <w:tc>
          <w:tcPr>
            <w:tcW w:w="6533"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1075" w:hRule="atLeast"/>
        </w:trPr>
        <w:tc>
          <w:tcPr>
            <w:tcW w:w="2524"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项目名称</w:t>
            </w:r>
          </w:p>
        </w:tc>
        <w:tc>
          <w:tcPr>
            <w:tcW w:w="6533"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1313" w:hRule="atLeast"/>
        </w:trPr>
        <w:tc>
          <w:tcPr>
            <w:tcW w:w="2524"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了解</w:t>
            </w:r>
            <w:r>
              <w:rPr>
                <w:rFonts w:hint="eastAsia" w:ascii="黑体" w:hAnsi="黑体" w:eastAsia="黑体" w:cs="黑体"/>
                <w:b w:val="0"/>
                <w:bCs w:val="0"/>
                <w:color w:val="auto"/>
                <w:kern w:val="0"/>
                <w:sz w:val="24"/>
                <w:szCs w:val="24"/>
                <w:lang w:eastAsia="zh-CN"/>
              </w:rPr>
              <w:t>推荐</w:t>
            </w:r>
          </w:p>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项目的渠道</w:t>
            </w:r>
          </w:p>
        </w:tc>
        <w:tc>
          <w:tcPr>
            <w:tcW w:w="6533"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6729" w:hRule="atLeast"/>
        </w:trPr>
        <w:tc>
          <w:tcPr>
            <w:tcW w:w="2524" w:type="dxa"/>
            <w:tcBorders>
              <w:top w:val="nil"/>
              <w:left w:val="single" w:color="auto" w:sz="4" w:space="0"/>
              <w:bottom w:val="single" w:color="auto" w:sz="4" w:space="0"/>
              <w:right w:val="single" w:color="auto" w:sz="4" w:space="0"/>
            </w:tcBorders>
            <w:vAlign w:val="center"/>
          </w:tcPr>
          <w:p>
            <w:pPr>
              <w:widowControl/>
              <w:adjustRightInd/>
              <w:snapToGrid/>
              <w:spacing w:line="320" w:lineRule="exact"/>
              <w:jc w:val="center"/>
              <w:rPr>
                <w:rFonts w:hint="eastAsia" w:ascii="黑体" w:hAnsi="黑体" w:eastAsia="黑体" w:cs="黑体"/>
                <w:color w:val="auto"/>
                <w:kern w:val="2"/>
                <w:sz w:val="24"/>
                <w:szCs w:val="24"/>
                <w:lang w:val="en-US" w:eastAsia="zh-CN" w:bidi="ar-SA"/>
              </w:rPr>
            </w:pPr>
            <w:r>
              <w:rPr>
                <w:rFonts w:hint="eastAsia" w:ascii="黑体" w:hAnsi="黑体" w:eastAsia="黑体" w:cs="黑体"/>
                <w:b w:val="0"/>
                <w:bCs w:val="0"/>
                <w:color w:val="auto"/>
                <w:kern w:val="0"/>
                <w:sz w:val="24"/>
                <w:szCs w:val="24"/>
                <w:lang w:val="en-US" w:eastAsia="zh-CN" w:bidi="ar-SA"/>
              </w:rPr>
              <w:t>推荐意见</w:t>
            </w:r>
          </w:p>
        </w:tc>
        <w:tc>
          <w:tcPr>
            <w:tcW w:w="6533" w:type="dxa"/>
            <w:gridSpan w:val="3"/>
            <w:tcBorders>
              <w:top w:val="single" w:color="auto" w:sz="4" w:space="0"/>
              <w:left w:val="nil"/>
              <w:bottom w:val="single" w:color="auto" w:sz="4" w:space="0"/>
              <w:right w:val="single" w:color="auto" w:sz="4" w:space="0"/>
            </w:tcBorders>
            <w:vAlign w:val="top"/>
          </w:tcPr>
          <w:p>
            <w:pPr>
              <w:widowControl/>
              <w:rPr>
                <w:rFonts w:ascii="Calibri" w:hAnsi="Calibri" w:eastAsia="宋体" w:cs="Times New Roman"/>
                <w:color w:val="auto"/>
                <w:szCs w:val="24"/>
              </w:rPr>
            </w:pPr>
          </w:p>
          <w:p>
            <w:pPr>
              <w:widowControl w:val="0"/>
              <w:adjustRightInd w:val="0"/>
              <w:snapToGrid w:val="0"/>
              <w:spacing w:line="560" w:lineRule="exact"/>
              <w:jc w:val="both"/>
              <w:rPr>
                <w:rFonts w:ascii="Calibri" w:hAnsi="Calibri" w:eastAsia="仿宋_GB2312" w:cs="Times New Roman"/>
                <w:color w:val="auto"/>
                <w:kern w:val="2"/>
                <w:sz w:val="32"/>
                <w:szCs w:val="24"/>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rPr>
                <w:rFonts w:ascii="Calibri" w:hAnsi="Calibri" w:eastAsia="宋体" w:cs="Times New Roman"/>
                <w:szCs w:val="24"/>
              </w:rPr>
            </w:pPr>
          </w:p>
          <w:p>
            <w:pPr>
              <w:widowControl w:val="0"/>
              <w:ind w:firstLine="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left="0" w:leftChars="0" w:firstLine="0" w:firstLineChars="0"/>
              <w:jc w:val="both"/>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bidi="ar-SA"/>
              </w:rPr>
              <w:t xml:space="preserve">                                公章</w:t>
            </w:r>
          </w:p>
          <w:p>
            <w:pPr>
              <w:widowControl w:val="0"/>
              <w:ind w:left="0" w:leftChars="0" w:firstLine="0" w:firstLineChars="0"/>
              <w:jc w:val="both"/>
              <w:rPr>
                <w:rFonts w:hint="default"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bidi="ar-SA"/>
              </w:rPr>
              <w:t xml:space="preserve">                            年   月   日</w:t>
            </w:r>
          </w:p>
        </w:tc>
      </w:tr>
      <w:tr>
        <w:tblPrEx>
          <w:tblLayout w:type="fixed"/>
          <w:tblCellMar>
            <w:top w:w="0" w:type="dxa"/>
            <w:left w:w="108" w:type="dxa"/>
            <w:bottom w:w="0" w:type="dxa"/>
            <w:right w:w="108" w:type="dxa"/>
          </w:tblCellMar>
        </w:tblPrEx>
        <w:trPr>
          <w:trHeight w:val="614" w:hRule="atLeast"/>
        </w:trPr>
        <w:tc>
          <w:tcPr>
            <w:tcW w:w="2524"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w:t>
            </w:r>
          </w:p>
        </w:tc>
        <w:tc>
          <w:tcPr>
            <w:tcW w:w="2258"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44"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627" w:hRule="atLeast"/>
        </w:trPr>
        <w:tc>
          <w:tcPr>
            <w:tcW w:w="2524"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2258"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p>
        </w:tc>
        <w:tc>
          <w:tcPr>
            <w:tcW w:w="1931"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44"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bl>
    <w:p>
      <w:pPr>
        <w:spacing w:line="240" w:lineRule="auto"/>
        <w:jc w:val="center"/>
        <w:rPr>
          <w:rFonts w:hint="eastAsia" w:ascii="方正小标宋简体" w:hAnsi="宋体" w:eastAsia="方正小标宋简体" w:cs="宋体"/>
          <w:b w:val="0"/>
          <w:bCs/>
          <w:color w:val="auto"/>
          <w:kern w:val="0"/>
          <w:sz w:val="44"/>
          <w:szCs w:val="44"/>
        </w:rPr>
      </w:pPr>
      <w:r>
        <w:rPr>
          <w:rFonts w:hint="eastAsia" w:ascii="楷体" w:hAnsi="楷体" w:eastAsia="楷体" w:cs="楷体"/>
          <w:b/>
          <w:color w:val="auto"/>
          <w:kern w:val="0"/>
          <w:sz w:val="44"/>
          <w:szCs w:val="44"/>
        </w:rPr>
        <w:br w:type="page"/>
      </w:r>
      <w:r>
        <w:rPr>
          <w:rFonts w:hint="eastAsia" w:ascii="方正小标宋简体" w:hAnsi="宋体" w:eastAsia="方正小标宋简体" w:cs="宋体"/>
          <w:b w:val="0"/>
          <w:bCs/>
          <w:color w:val="auto"/>
          <w:kern w:val="0"/>
          <w:sz w:val="44"/>
          <w:szCs w:val="44"/>
          <w:lang w:val="en-US" w:eastAsia="zh-CN"/>
        </w:rPr>
        <w:t>二、</w:t>
      </w:r>
      <w:r>
        <w:rPr>
          <w:rFonts w:hint="eastAsia" w:ascii="方正小标宋简体" w:hAnsi="宋体" w:eastAsia="方正小标宋简体" w:cs="宋体"/>
          <w:b w:val="0"/>
          <w:bCs/>
          <w:color w:val="auto"/>
          <w:kern w:val="0"/>
          <w:sz w:val="44"/>
          <w:szCs w:val="44"/>
        </w:rPr>
        <w:t>承诺书</w:t>
      </w:r>
    </w:p>
    <w:p>
      <w:pPr>
        <w:rPr>
          <w:rFonts w:hint="default" w:ascii="Nimbus Roman No9 L" w:hAnsi="Nimbus Roman No9 L" w:eastAsia="仿宋_GB2312" w:cs="Nimbus Roman No9 L"/>
          <w:color w:val="auto"/>
          <w:sz w:val="32"/>
          <w:szCs w:val="32"/>
        </w:rPr>
      </w:pPr>
    </w:p>
    <w:p>
      <w:pPr>
        <w:snapToGrid w:val="0"/>
        <w:spacing w:line="56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我（单位）已知晓《</w:t>
      </w:r>
      <w:r>
        <w:rPr>
          <w:rFonts w:hint="default" w:ascii="Nimbus Roman No9 L" w:hAnsi="Nimbus Roman No9 L" w:eastAsia="仿宋_GB2312" w:cs="Nimbus Roman No9 L"/>
          <w:color w:val="auto"/>
          <w:sz w:val="32"/>
          <w:szCs w:val="32"/>
          <w:lang w:val="en-US" w:eastAsia="zh-CN"/>
        </w:rPr>
        <w:t>辽宁省</w:t>
      </w:r>
      <w:r>
        <w:rPr>
          <w:rFonts w:hint="default" w:ascii="Nimbus Roman No9 L" w:hAnsi="Nimbus Roman No9 L" w:eastAsia="仿宋_GB2312" w:cs="Nimbus Roman No9 L"/>
          <w:color w:val="auto"/>
          <w:sz w:val="32"/>
          <w:szCs w:val="32"/>
        </w:rPr>
        <w:t>社会信用条例》</w:t>
      </w:r>
      <w:r>
        <w:rPr>
          <w:rFonts w:hint="eastAsia" w:ascii="Nimbus Roman No9 L" w:hAnsi="Nimbus Roman No9 L" w:eastAsia="仿宋_GB2312" w:cs="Nimbus Roman No9 L"/>
          <w:color w:val="auto"/>
          <w:sz w:val="32"/>
          <w:szCs w:val="32"/>
          <w:lang w:eastAsia="zh-CN"/>
        </w:rPr>
        <w:t>及有关规定</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并郑重承诺如下：</w:t>
      </w:r>
    </w:p>
    <w:p>
      <w:pPr>
        <w:snapToGrid w:val="0"/>
        <w:spacing w:line="56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我（单位）向政府部门提供的各类资料，均符合国家法律法规和政策要求，真实、有效，无任何伪造修改和虚假成分</w:t>
      </w:r>
      <w:r>
        <w:rPr>
          <w:rFonts w:hint="eastAsia"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如有虚假和失信行为，我（单位）及相关责任人员愿意承担相关的法律责任。</w:t>
      </w:r>
    </w:p>
    <w:p>
      <w:pPr>
        <w:snapToGrid w:val="0"/>
        <w:spacing w:line="560" w:lineRule="exact"/>
        <w:ind w:firstLine="640" w:firstLineChars="200"/>
        <w:rPr>
          <w:rFonts w:hint="default" w:ascii="Nimbus Roman No9 L" w:hAnsi="Nimbus Roman No9 L" w:eastAsia="仿宋_GB2312" w:cs="Nimbus Roman No9 L"/>
          <w:color w:val="auto"/>
          <w:sz w:val="32"/>
          <w:szCs w:val="32"/>
        </w:rPr>
      </w:pPr>
    </w:p>
    <w:p>
      <w:pPr>
        <w:snapToGrid w:val="0"/>
        <w:spacing w:line="560" w:lineRule="exact"/>
        <w:ind w:firstLine="640" w:firstLineChars="200"/>
        <w:rPr>
          <w:rFonts w:hint="default" w:ascii="Nimbus Roman No9 L" w:hAnsi="Nimbus Roman No9 L" w:eastAsia="仿宋_GB2312" w:cs="Nimbus Roman No9 L"/>
          <w:color w:val="auto"/>
          <w:sz w:val="32"/>
          <w:szCs w:val="32"/>
        </w:rPr>
      </w:pPr>
    </w:p>
    <w:p>
      <w:pPr>
        <w:snapToGrid w:val="0"/>
        <w:spacing w:line="560" w:lineRule="exact"/>
        <w:ind w:firstLine="640" w:firstLineChars="200"/>
        <w:rPr>
          <w:rFonts w:hint="default" w:ascii="Nimbus Roman No9 L" w:hAnsi="Nimbus Roman No9 L" w:eastAsia="仿宋_GB2312" w:cs="Nimbus Roman No9 L"/>
          <w:color w:val="auto"/>
          <w:sz w:val="32"/>
          <w:szCs w:val="32"/>
        </w:rPr>
      </w:pPr>
    </w:p>
    <w:p>
      <w:pPr>
        <w:snapToGrid w:val="0"/>
        <w:spacing w:line="560" w:lineRule="exact"/>
        <w:ind w:firstLine="640" w:firstLineChars="200"/>
        <w:rPr>
          <w:rFonts w:hint="default" w:ascii="Nimbus Roman No9 L" w:hAnsi="Nimbus Roman No9 L" w:eastAsia="仿宋_GB2312" w:cs="Nimbus Roman No9 L"/>
          <w:color w:val="auto"/>
          <w:sz w:val="32"/>
          <w:szCs w:val="32"/>
        </w:rPr>
      </w:pPr>
    </w:p>
    <w:p>
      <w:pPr>
        <w:snapToGrid w:val="0"/>
        <w:spacing w:line="560" w:lineRule="exact"/>
        <w:ind w:firstLine="3680" w:firstLineChars="115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申报</w:t>
      </w:r>
      <w:r>
        <w:rPr>
          <w:rFonts w:hint="eastAsia" w:ascii="Nimbus Roman No9 L" w:hAnsi="Nimbus Roman No9 L" w:eastAsia="仿宋_GB2312" w:cs="Nimbus Roman No9 L"/>
          <w:color w:val="auto"/>
          <w:sz w:val="32"/>
          <w:szCs w:val="32"/>
          <w:lang w:eastAsia="zh-CN"/>
        </w:rPr>
        <w:t>人</w:t>
      </w:r>
      <w:r>
        <w:rPr>
          <w:rFonts w:hint="default" w:ascii="Nimbus Roman No9 L" w:hAnsi="Nimbus Roman No9 L" w:eastAsia="仿宋_GB2312" w:cs="Nimbus Roman No9 L"/>
          <w:color w:val="auto"/>
          <w:sz w:val="32"/>
          <w:szCs w:val="32"/>
        </w:rPr>
        <w:t>（单位</w:t>
      </w:r>
      <w:r>
        <w:rPr>
          <w:rFonts w:hint="default" w:ascii="Nimbus Roman No9 L" w:hAnsi="Nimbus Roman No9 L" w:eastAsia="仿宋_GB2312" w:cs="Nimbus Roman No9 L"/>
          <w:color w:val="auto"/>
          <w:sz w:val="32"/>
          <w:szCs w:val="32"/>
          <w:lang w:eastAsia="zh-CN"/>
        </w:rPr>
        <w:t>公章</w:t>
      </w:r>
      <w:r>
        <w:rPr>
          <w:rFonts w:hint="default" w:ascii="Nimbus Roman No9 L" w:hAnsi="Nimbus Roman No9 L" w:eastAsia="仿宋_GB2312" w:cs="Nimbus Roman No9 L"/>
          <w:color w:val="auto"/>
          <w:sz w:val="32"/>
          <w:szCs w:val="32"/>
        </w:rPr>
        <w:t xml:space="preserve">/签字）    </w:t>
      </w:r>
    </w:p>
    <w:p>
      <w:pPr>
        <w:jc w:val="center"/>
        <w:rPr>
          <w:rFonts w:hint="eastAsia" w:ascii="方正小标宋简体" w:hAnsi="宋体" w:eastAsia="方正小标宋简体" w:cs="宋体"/>
          <w:b w:val="0"/>
          <w:bCs/>
          <w:color w:val="auto"/>
          <w:kern w:val="0"/>
          <w:sz w:val="44"/>
          <w:szCs w:val="44"/>
          <w:lang w:val="en-US" w:eastAsia="zh-CN"/>
        </w:rPr>
      </w:pPr>
      <w:r>
        <w:rPr>
          <w:rFonts w:hint="default" w:ascii="Nimbus Roman No9 L" w:hAnsi="Nimbus Roman No9 L" w:eastAsia="仿宋_GB2312" w:cs="Nimbus Roman No9 L"/>
          <w:color w:val="auto"/>
          <w:sz w:val="32"/>
          <w:szCs w:val="32"/>
          <w:lang w:val="en-US" w:eastAsia="zh-CN"/>
        </w:rPr>
        <w:t xml:space="preserve">                </w:t>
      </w:r>
      <w:r>
        <w:rPr>
          <w:rFonts w:hint="default" w:ascii="Nimbus Roman No9 L" w:hAnsi="Nimbus Roman No9 L" w:eastAsia="仿宋_GB2312" w:cs="Nimbus Roman No9 L"/>
          <w:color w:val="auto"/>
          <w:sz w:val="32"/>
          <w:szCs w:val="32"/>
        </w:rPr>
        <w:t xml:space="preserve">年 </w:t>
      </w:r>
      <w:r>
        <w:rPr>
          <w:rFonts w:hint="default" w:ascii="Nimbus Roman No9 L" w:hAnsi="Nimbus Roman No9 L" w:eastAsia="仿宋_GB2312" w:cs="Nimbus Roman No9 L"/>
          <w:color w:val="auto"/>
          <w:sz w:val="32"/>
          <w:szCs w:val="32"/>
          <w:lang w:val="en-US" w:eastAsia="zh-CN"/>
        </w:rPr>
        <w:t xml:space="preserve"> </w:t>
      </w:r>
      <w:r>
        <w:rPr>
          <w:rFonts w:hint="default" w:ascii="Nimbus Roman No9 L" w:hAnsi="Nimbus Roman No9 L" w:eastAsia="仿宋_GB2312" w:cs="Nimbus Roman No9 L"/>
          <w:color w:val="auto"/>
          <w:sz w:val="32"/>
          <w:szCs w:val="32"/>
        </w:rPr>
        <w:t xml:space="preserve"> 月 </w:t>
      </w:r>
      <w:r>
        <w:rPr>
          <w:rFonts w:hint="default" w:ascii="Nimbus Roman No9 L" w:hAnsi="Nimbus Roman No9 L" w:eastAsia="仿宋_GB2312" w:cs="Nimbus Roman No9 L"/>
          <w:color w:val="auto"/>
          <w:sz w:val="32"/>
          <w:szCs w:val="32"/>
          <w:lang w:val="en-US" w:eastAsia="zh-CN"/>
        </w:rPr>
        <w:t xml:space="preserve"> </w:t>
      </w:r>
      <w:r>
        <w:rPr>
          <w:rFonts w:hint="default" w:ascii="Nimbus Roman No9 L" w:hAnsi="Nimbus Roman No9 L" w:eastAsia="仿宋_GB2312" w:cs="Nimbus Roman No9 L"/>
          <w:color w:val="auto"/>
          <w:sz w:val="32"/>
          <w:szCs w:val="32"/>
        </w:rPr>
        <w:t xml:space="preserve"> 日    </w:t>
      </w:r>
      <w:r>
        <w:rPr>
          <w:rFonts w:hint="default" w:ascii="Nimbus Roman No9 L" w:hAnsi="Nimbus Roman No9 L" w:eastAsia="仿宋_GB2312" w:cs="Nimbus Roman No9 L"/>
          <w:b/>
          <w:color w:val="auto"/>
          <w:kern w:val="0"/>
          <w:sz w:val="32"/>
          <w:szCs w:val="32"/>
        </w:rPr>
        <w:br w:type="page"/>
      </w:r>
      <w:r>
        <w:rPr>
          <w:rFonts w:hint="eastAsia" w:ascii="方正小标宋简体" w:hAnsi="宋体" w:eastAsia="方正小标宋简体" w:cs="宋体"/>
          <w:b w:val="0"/>
          <w:bCs/>
          <w:color w:val="auto"/>
          <w:kern w:val="0"/>
          <w:sz w:val="44"/>
          <w:szCs w:val="44"/>
          <w:lang w:val="en-US" w:eastAsia="zh-CN"/>
        </w:rPr>
        <w:t>三、共有专利权人声明</w:t>
      </w:r>
    </w:p>
    <w:tbl>
      <w:tblPr>
        <w:tblStyle w:val="1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vAlign w:val="top"/>
          </w:tcPr>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本人、本单位自愿申报</w:t>
            </w:r>
            <w:r>
              <w:rPr>
                <w:rFonts w:hint="eastAsia" w:ascii="仿宋_GB2312" w:hAnsi="仿宋_GB2312" w:eastAsia="仿宋_GB2312" w:cs="仿宋_GB2312"/>
                <w:color w:val="auto"/>
                <w:sz w:val="32"/>
                <w:szCs w:val="32"/>
                <w:lang w:val="en-US" w:eastAsia="zh-CN"/>
              </w:rPr>
              <w:t>辽宁省</w:t>
            </w:r>
            <w:r>
              <w:rPr>
                <w:rFonts w:hint="eastAsia" w:ascii="仿宋_GB2312" w:hAnsi="仿宋_GB2312" w:eastAsia="仿宋_GB2312" w:cs="仿宋_GB2312"/>
                <w:color w:val="auto"/>
                <w:sz w:val="32"/>
                <w:szCs w:val="32"/>
              </w:rPr>
              <w:t>专利奖，对提供的所有数据及内容的真实性负责，并由申报</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全权处理</w:t>
            </w:r>
            <w:r>
              <w:rPr>
                <w:rFonts w:hint="eastAsia" w:ascii="仿宋_GB2312" w:hAnsi="仿宋_GB2312" w:eastAsia="仿宋_GB2312" w:cs="仿宋_GB2312"/>
                <w:color w:val="auto"/>
                <w:sz w:val="32"/>
                <w:szCs w:val="32"/>
                <w:lang w:val="en-US" w:eastAsia="zh-CN"/>
              </w:rPr>
              <w:t>辽宁省</w:t>
            </w:r>
            <w:r>
              <w:rPr>
                <w:rFonts w:hint="eastAsia" w:ascii="仿宋_GB2312" w:hAnsi="仿宋_GB2312" w:eastAsia="仿宋_GB2312" w:cs="仿宋_GB2312"/>
                <w:color w:val="auto"/>
                <w:sz w:val="32"/>
                <w:szCs w:val="32"/>
              </w:rPr>
              <w:t>专利奖申报的全部事宜。</w:t>
            </w:r>
          </w:p>
          <w:p>
            <w:pPr>
              <w:widowControl w:val="0"/>
              <w:spacing w:line="560" w:lineRule="exact"/>
              <w:ind w:left="0" w:leftChars="0" w:firstLine="0" w:firstLineChars="0"/>
              <w:jc w:val="both"/>
              <w:rPr>
                <w:rFonts w:hint="eastAsia" w:ascii="Calibri" w:hAnsi="Calibri" w:eastAsia="宋体" w:cs="Times New Roman"/>
                <w:color w:val="auto"/>
                <w:kern w:val="2"/>
                <w:sz w:val="32"/>
                <w:szCs w:val="32"/>
                <w:lang w:val="en-US" w:eastAsia="zh-CN" w:bidi="ar-SA"/>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第一专利权人盖章（签字）</w:t>
            </w: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 系 人：              联系电话：    </w:t>
            </w:r>
          </w:p>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第二专利权人盖章（签字）</w:t>
            </w: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 系 人：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联系电话：   </w:t>
            </w:r>
          </w:p>
          <w:p>
            <w:pPr>
              <w:widowControl/>
              <w:spacing w:line="560" w:lineRule="exact"/>
              <w:jc w:val="center"/>
              <w:rPr>
                <w:rFonts w:hint="eastAsia" w:ascii="仿宋_GB2312" w:hAnsi="仿宋_GB2312" w:eastAsia="仿宋_GB2312" w:cs="仿宋_GB2312"/>
                <w:color w:val="auto"/>
                <w:sz w:val="32"/>
                <w:szCs w:val="32"/>
              </w:rPr>
            </w:pPr>
          </w:p>
          <w:p>
            <w:pPr>
              <w:widowControl/>
              <w:spacing w:line="560" w:lineRule="exact"/>
              <w:jc w:val="both"/>
              <w:rPr>
                <w:rFonts w:hint="eastAsia" w:ascii="仿宋_GB2312" w:hAnsi="仿宋_GB2312" w:eastAsia="仿宋_GB2312" w:cs="仿宋_GB2312"/>
                <w:color w:val="auto"/>
                <w:sz w:val="32"/>
                <w:szCs w:val="32"/>
              </w:rPr>
            </w:pPr>
          </w:p>
          <w:p>
            <w:pPr>
              <w:widowControl/>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其他专利权人盖章（签字）：</w:t>
            </w:r>
          </w:p>
          <w:p>
            <w:pPr>
              <w:widowControl/>
              <w:spacing w:line="560" w:lineRule="exact"/>
              <w:jc w:val="center"/>
              <w:rPr>
                <w:rFonts w:hint="eastAsia" w:ascii="仿宋_GB2312" w:hAnsi="仿宋_GB2312" w:eastAsia="仿宋_GB2312" w:cs="仿宋_GB2312"/>
                <w:color w:val="auto"/>
                <w:sz w:val="32"/>
                <w:szCs w:val="32"/>
              </w:rPr>
            </w:pPr>
          </w:p>
          <w:p>
            <w:pPr>
              <w:widowControl/>
              <w:spacing w:line="560" w:lineRule="exact"/>
              <w:jc w:val="center"/>
              <w:rPr>
                <w:rFonts w:hint="eastAsia" w:ascii="仿宋_GB2312" w:hAnsi="仿宋_GB2312" w:eastAsia="仿宋_GB2312" w:cs="仿宋_GB2312"/>
                <w:color w:val="auto"/>
                <w:sz w:val="28"/>
                <w:szCs w:val="24"/>
              </w:rPr>
            </w:pPr>
          </w:p>
          <w:p>
            <w:pPr>
              <w:widowControl/>
              <w:spacing w:line="560" w:lineRule="exact"/>
              <w:jc w:val="center"/>
              <w:rPr>
                <w:rFonts w:hint="eastAsia" w:ascii="仿宋_GB2312" w:hAnsi="仿宋_GB2312" w:eastAsia="仿宋_GB2312" w:cs="仿宋_GB2312"/>
                <w:color w:val="auto"/>
                <w:sz w:val="28"/>
                <w:szCs w:val="24"/>
              </w:rPr>
            </w:pPr>
          </w:p>
          <w:p>
            <w:pPr>
              <w:widowControl/>
              <w:spacing w:line="560" w:lineRule="exact"/>
              <w:jc w:val="center"/>
              <w:rPr>
                <w:rFonts w:ascii="宋体" w:hAnsi="宋体" w:eastAsia="宋体" w:cs="Times New Roman"/>
                <w:color w:val="auto"/>
                <w:sz w:val="44"/>
                <w:szCs w:val="24"/>
              </w:rPr>
            </w:pPr>
          </w:p>
        </w:tc>
      </w:tr>
    </w:tbl>
    <w:p>
      <w:pPr>
        <w:widowControl w:val="0"/>
        <w:adjustRightInd w:val="0"/>
        <w:snapToGrid w:val="0"/>
        <w:spacing w:line="440" w:lineRule="exact"/>
        <w:jc w:val="both"/>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注：所有专利权人均需声明，并提供所有专利权人盖章或签字的此表PDF扫描件。</w:t>
      </w:r>
    </w:p>
    <w:p>
      <w:pPr>
        <w:spacing w:line="240" w:lineRule="auto"/>
        <w:jc w:val="center"/>
        <w:rPr>
          <w:rFonts w:ascii="方正小标宋简体" w:hAnsi="宋体" w:eastAsia="方正小标宋简体" w:cs="宋体"/>
          <w:b w:val="0"/>
          <w:bCs/>
          <w:color w:val="auto"/>
          <w:kern w:val="0"/>
          <w:sz w:val="44"/>
          <w:szCs w:val="44"/>
        </w:rPr>
      </w:pPr>
      <w:r>
        <w:rPr>
          <w:rFonts w:hint="eastAsia" w:ascii="方正小标宋简体" w:hAnsi="宋体" w:eastAsia="方正小标宋简体" w:cs="宋体"/>
          <w:b/>
          <w:color w:val="auto"/>
          <w:kern w:val="0"/>
          <w:sz w:val="44"/>
          <w:szCs w:val="44"/>
          <w:lang w:val="en-US" w:eastAsia="zh-CN"/>
        </w:rPr>
        <w:br w:type="page"/>
      </w:r>
      <w:r>
        <w:rPr>
          <w:rFonts w:hint="eastAsia" w:ascii="方正小标宋简体" w:hAnsi="宋体" w:eastAsia="方正小标宋简体" w:cs="宋体"/>
          <w:b w:val="0"/>
          <w:bCs/>
          <w:color w:val="auto"/>
          <w:kern w:val="0"/>
          <w:sz w:val="44"/>
          <w:szCs w:val="44"/>
          <w:lang w:val="en-US" w:eastAsia="zh-CN"/>
        </w:rPr>
        <w:t>四</w:t>
      </w:r>
      <w:r>
        <w:rPr>
          <w:rFonts w:hint="eastAsia" w:ascii="方正小标宋简体" w:hAnsi="宋体" w:eastAsia="方正小标宋简体" w:cs="宋体"/>
          <w:b w:val="0"/>
          <w:bCs/>
          <w:color w:val="auto"/>
          <w:kern w:val="0"/>
          <w:sz w:val="44"/>
          <w:szCs w:val="44"/>
        </w:rPr>
        <w:t>、申报项目基本信息</w:t>
      </w:r>
      <w:bookmarkEnd w:id="0"/>
    </w:p>
    <w:tbl>
      <w:tblPr>
        <w:tblStyle w:val="16"/>
        <w:tblW w:w="9061" w:type="dxa"/>
        <w:tblInd w:w="0" w:type="dxa"/>
        <w:tblLayout w:type="fixed"/>
        <w:tblCellMar>
          <w:top w:w="0" w:type="dxa"/>
          <w:left w:w="108" w:type="dxa"/>
          <w:bottom w:w="0" w:type="dxa"/>
          <w:right w:w="108" w:type="dxa"/>
        </w:tblCellMar>
      </w:tblPr>
      <w:tblGrid>
        <w:gridCol w:w="3362"/>
        <w:gridCol w:w="1423"/>
        <w:gridCol w:w="1936"/>
        <w:gridCol w:w="2340"/>
      </w:tblGrid>
      <w:tr>
        <w:tblPrEx>
          <w:tblLayout w:type="fixed"/>
          <w:tblCellMar>
            <w:top w:w="0" w:type="dxa"/>
            <w:left w:w="108" w:type="dxa"/>
            <w:bottom w:w="0" w:type="dxa"/>
            <w:right w:w="108" w:type="dxa"/>
          </w:tblCellMar>
        </w:tblPrEx>
        <w:trPr>
          <w:trHeight w:val="375" w:hRule="atLeast"/>
        </w:trPr>
        <w:tc>
          <w:tcPr>
            <w:tcW w:w="33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专利号</w:t>
            </w:r>
          </w:p>
        </w:tc>
        <w:tc>
          <w:tcPr>
            <w:tcW w:w="5699"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专利名称</w:t>
            </w:r>
          </w:p>
        </w:tc>
        <w:tc>
          <w:tcPr>
            <w:tcW w:w="5699"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申报</w:t>
            </w:r>
            <w:r>
              <w:rPr>
                <w:rFonts w:hint="eastAsia" w:ascii="黑体" w:hAnsi="黑体" w:eastAsia="黑体" w:cs="黑体"/>
                <w:b w:val="0"/>
                <w:bCs w:val="0"/>
                <w:color w:val="auto"/>
                <w:kern w:val="0"/>
                <w:sz w:val="24"/>
                <w:szCs w:val="24"/>
                <w:lang w:eastAsia="zh-CN"/>
              </w:rPr>
              <w:t>人</w:t>
            </w:r>
          </w:p>
        </w:tc>
        <w:tc>
          <w:tcPr>
            <w:tcW w:w="5699"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申报</w:t>
            </w:r>
            <w:r>
              <w:rPr>
                <w:rFonts w:hint="eastAsia" w:ascii="黑体" w:hAnsi="黑体" w:eastAsia="黑体" w:cs="黑体"/>
                <w:b w:val="0"/>
                <w:bCs w:val="0"/>
                <w:color w:val="auto"/>
                <w:kern w:val="0"/>
                <w:sz w:val="24"/>
                <w:szCs w:val="24"/>
                <w:lang w:eastAsia="zh-CN"/>
              </w:rPr>
              <w:t>人</w:t>
            </w:r>
            <w:r>
              <w:rPr>
                <w:rFonts w:hint="eastAsia" w:ascii="黑体" w:hAnsi="黑体" w:eastAsia="黑体" w:cs="黑体"/>
                <w:b w:val="0"/>
                <w:bCs w:val="0"/>
                <w:color w:val="auto"/>
                <w:kern w:val="0"/>
                <w:sz w:val="24"/>
                <w:szCs w:val="24"/>
              </w:rPr>
              <w:t>类别</w:t>
            </w:r>
          </w:p>
        </w:tc>
        <w:tc>
          <w:tcPr>
            <w:tcW w:w="5699" w:type="dxa"/>
            <w:gridSpan w:val="3"/>
            <w:tcBorders>
              <w:top w:val="single" w:color="auto" w:sz="4" w:space="0"/>
              <w:left w:val="nil"/>
              <w:bottom w:val="single" w:color="auto" w:sz="4" w:space="0"/>
              <w:right w:val="single" w:color="auto" w:sz="4" w:space="0"/>
            </w:tcBorders>
            <w:vAlign w:val="center"/>
          </w:tcPr>
          <w:p>
            <w:pPr>
              <w:widowControl/>
              <w:spacing w:line="56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专利权人□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专利受让人□  </w:t>
            </w:r>
          </w:p>
          <w:p>
            <w:pPr>
              <w:widowControl/>
              <w:spacing w:line="560" w:lineRule="exact"/>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独占许可实施人□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排他许可实施人□</w:t>
            </w:r>
          </w:p>
        </w:tc>
      </w:tr>
      <w:tr>
        <w:tblPrEx>
          <w:tblLayout w:type="fixed"/>
          <w:tblCellMar>
            <w:top w:w="0" w:type="dxa"/>
            <w:left w:w="108" w:type="dxa"/>
            <w:bottom w:w="0" w:type="dxa"/>
            <w:right w:w="108" w:type="dxa"/>
          </w:tblCellMar>
        </w:tblPrEx>
        <w:trPr>
          <w:trHeight w:val="1464"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专利权人（专利受让人、独占许可、排他许可实施人）</w:t>
            </w:r>
          </w:p>
        </w:tc>
        <w:tc>
          <w:tcPr>
            <w:tcW w:w="5699"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1074"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发明人</w:t>
            </w:r>
          </w:p>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eastAsia="zh-CN"/>
              </w:rPr>
              <w:t>需提供身份证号</w:t>
            </w:r>
            <w:r>
              <w:rPr>
                <w:rFonts w:hint="eastAsia" w:ascii="黑体" w:hAnsi="黑体" w:eastAsia="黑体" w:cs="黑体"/>
                <w:b w:val="0"/>
                <w:bCs w:val="0"/>
                <w:color w:val="auto"/>
                <w:kern w:val="0"/>
                <w:sz w:val="24"/>
                <w:szCs w:val="24"/>
              </w:rPr>
              <w:t>）</w:t>
            </w:r>
          </w:p>
        </w:tc>
        <w:tc>
          <w:tcPr>
            <w:tcW w:w="5699"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859"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IPC主分类号</w:t>
            </w:r>
          </w:p>
        </w:tc>
        <w:tc>
          <w:tcPr>
            <w:tcW w:w="5699" w:type="dxa"/>
            <w:gridSpan w:val="3"/>
            <w:tcBorders>
              <w:top w:val="single" w:color="auto" w:sz="8" w:space="0"/>
              <w:left w:val="nil"/>
              <w:bottom w:val="single" w:color="auto" w:sz="4" w:space="0"/>
              <w:right w:val="single" w:color="auto" w:sz="4" w:space="0"/>
            </w:tcBorders>
            <w:vAlign w:val="bottom"/>
          </w:tcPr>
          <w:p>
            <w:pPr>
              <w:widowControl/>
              <w:jc w:val="left"/>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所属技术领域</w:t>
            </w:r>
          </w:p>
        </w:tc>
        <w:tc>
          <w:tcPr>
            <w:tcW w:w="5699" w:type="dxa"/>
            <w:gridSpan w:val="3"/>
            <w:tcBorders>
              <w:top w:val="single" w:color="auto" w:sz="4" w:space="0"/>
              <w:left w:val="nil"/>
              <w:bottom w:val="single" w:color="auto" w:sz="4" w:space="0"/>
              <w:right w:val="single" w:color="auto" w:sz="4" w:space="0"/>
            </w:tcBorders>
            <w:vAlign w:val="bottom"/>
          </w:tcPr>
          <w:p>
            <w:pPr>
              <w:widowControl/>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机</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械</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化工□    </w:t>
            </w:r>
          </w:p>
          <w:p>
            <w:pPr>
              <w:widowControl/>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生物医药</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农业□</w:t>
            </w:r>
          </w:p>
          <w:p>
            <w:pPr>
              <w:widowControl/>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通信与自动化□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建筑□    其它□</w:t>
            </w:r>
          </w:p>
        </w:tc>
      </w:tr>
      <w:tr>
        <w:tblPrEx>
          <w:tblLayout w:type="fixed"/>
          <w:tblCellMar>
            <w:top w:w="0" w:type="dxa"/>
            <w:left w:w="108" w:type="dxa"/>
            <w:bottom w:w="0" w:type="dxa"/>
            <w:right w:w="108" w:type="dxa"/>
          </w:tblCellMar>
        </w:tblPrEx>
        <w:trPr>
          <w:trHeight w:val="710"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通讯地址/邮编</w:t>
            </w:r>
          </w:p>
        </w:tc>
        <w:tc>
          <w:tcPr>
            <w:tcW w:w="5699"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联系人1</w:t>
            </w:r>
          </w:p>
        </w:tc>
        <w:tc>
          <w:tcPr>
            <w:tcW w:w="142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8"/>
                <w:szCs w:val="28"/>
              </w:rPr>
            </w:pPr>
          </w:p>
        </w:tc>
        <w:tc>
          <w:tcPr>
            <w:tcW w:w="19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40"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142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 w:val="28"/>
                <w:szCs w:val="28"/>
              </w:rPr>
            </w:pPr>
          </w:p>
        </w:tc>
        <w:tc>
          <w:tcPr>
            <w:tcW w:w="1936"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40"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联系人2</w:t>
            </w:r>
          </w:p>
        </w:tc>
        <w:tc>
          <w:tcPr>
            <w:tcW w:w="142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8"/>
                <w:szCs w:val="28"/>
              </w:rPr>
            </w:pPr>
          </w:p>
        </w:tc>
        <w:tc>
          <w:tcPr>
            <w:tcW w:w="19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40"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142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 w:val="28"/>
                <w:szCs w:val="28"/>
              </w:rPr>
            </w:pPr>
          </w:p>
        </w:tc>
        <w:tc>
          <w:tcPr>
            <w:tcW w:w="1936"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40"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bl>
    <w:p>
      <w:pPr>
        <w:jc w:val="center"/>
        <w:rPr>
          <w:rFonts w:ascii="Times New Roman" w:hAnsi="Times New Roman" w:eastAsia="方正小标宋简体" w:cs="Times New Roman"/>
          <w:b w:val="0"/>
          <w:color w:val="auto"/>
          <w:sz w:val="44"/>
          <w:szCs w:val="24"/>
        </w:rPr>
      </w:pPr>
      <w:r>
        <w:rPr>
          <w:rFonts w:ascii="Times New Roman" w:hAnsi="Times New Roman" w:eastAsia="方正小标宋简体" w:cs="Times New Roman"/>
          <w:color w:val="auto"/>
          <w:sz w:val="44"/>
          <w:szCs w:val="24"/>
        </w:rPr>
        <w:br w:type="page"/>
      </w:r>
      <w:r>
        <w:rPr>
          <w:rFonts w:hint="eastAsia" w:ascii="Times New Roman" w:hAnsi="Times New Roman" w:eastAsia="方正小标宋简体" w:cs="Times New Roman"/>
          <w:b w:val="0"/>
          <w:bCs w:val="0"/>
          <w:color w:val="auto"/>
          <w:sz w:val="44"/>
          <w:szCs w:val="24"/>
          <w:lang w:val="en-US" w:eastAsia="zh-CN"/>
        </w:rPr>
        <w:t>五</w:t>
      </w:r>
      <w:r>
        <w:rPr>
          <w:rFonts w:hint="eastAsia" w:ascii="Times New Roman" w:hAnsi="Times New Roman" w:eastAsia="方正小标宋简体" w:cs="Times New Roman"/>
          <w:b w:val="0"/>
          <w:bCs w:val="0"/>
          <w:color w:val="auto"/>
          <w:sz w:val="44"/>
          <w:szCs w:val="24"/>
        </w:rPr>
        <w:t>、</w:t>
      </w:r>
      <w:r>
        <w:rPr>
          <w:rFonts w:hint="eastAsia" w:ascii="Times New Roman" w:hAnsi="Times New Roman" w:eastAsia="方正小标宋简体" w:cs="Times New Roman"/>
          <w:b w:val="0"/>
          <w:color w:val="auto"/>
          <w:sz w:val="44"/>
          <w:szCs w:val="24"/>
        </w:rPr>
        <w:t>专利质量评价材料</w:t>
      </w:r>
    </w:p>
    <w:tbl>
      <w:tblPr>
        <w:tblStyle w:val="16"/>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8" w:hRule="atLeast"/>
          <w:jc w:val="center"/>
        </w:trPr>
        <w:tc>
          <w:tcPr>
            <w:tcW w:w="9068" w:type="dxa"/>
            <w:vAlign w:val="top"/>
          </w:tcPr>
          <w:p>
            <w:pPr>
              <w:spacing w:line="320" w:lineRule="exact"/>
              <w:ind w:firstLine="481"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（一）文本质量</w:t>
            </w:r>
            <w:r>
              <w:rPr>
                <w:rFonts w:hint="eastAsia" w:ascii="仿宋_GB2312" w:hAnsi="Times New Roman" w:eastAsia="仿宋_GB2312" w:cs="Times New Roman"/>
                <w:color w:val="auto"/>
                <w:sz w:val="24"/>
                <w:szCs w:val="24"/>
              </w:rPr>
              <w:t>1.独立权利要求描述清晰，保护范围合理。2.从属权利要求布局合理，与独立权利要求形成递进保护层级。</w:t>
            </w:r>
          </w:p>
          <w:p>
            <w:pPr>
              <w:spacing w:line="320" w:lineRule="exact"/>
              <w:ind w:firstLine="480" w:firstLineChars="200"/>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9" w:hRule="atLeast"/>
          <w:jc w:val="center"/>
        </w:trPr>
        <w:tc>
          <w:tcPr>
            <w:tcW w:w="9068" w:type="dxa"/>
            <w:vAlign w:val="top"/>
          </w:tcPr>
          <w:p>
            <w:pPr>
              <w:spacing w:line="320" w:lineRule="exact"/>
              <w:ind w:firstLine="481"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（二）专利质量：</w:t>
            </w:r>
            <w:r>
              <w:rPr>
                <w:rFonts w:hint="eastAsia" w:ascii="仿宋_GB2312" w:hAnsi="Times New Roman" w:eastAsia="仿宋_GB2312" w:cs="Times New Roman"/>
                <w:color w:val="auto"/>
                <w:sz w:val="24"/>
                <w:szCs w:val="24"/>
              </w:rPr>
              <w:t>1.同族专利国外申请授权情况；2.申报专利技术后续延伸技术开发情况；3.与申报专利相关的横向其它专利申请授权情况；4.该申报专利文献被其它专利引用情况。</w:t>
            </w:r>
          </w:p>
        </w:tc>
      </w:tr>
    </w:tbl>
    <w:p>
      <w:pPr>
        <w:spacing w:line="240" w:lineRule="auto"/>
        <w:jc w:val="center"/>
        <w:rPr>
          <w:rFonts w:ascii="Times New Roman" w:hAnsi="Times New Roman" w:eastAsia="方正小标宋简体" w:cs="Times New Roman"/>
          <w:color w:val="auto"/>
          <w:sz w:val="44"/>
          <w:szCs w:val="24"/>
        </w:rPr>
      </w:pPr>
      <w:r>
        <w:rPr>
          <w:rFonts w:hint="eastAsia" w:ascii="Times New Roman" w:hAnsi="Times New Roman" w:eastAsia="方正小标宋简体" w:cs="Times New Roman"/>
          <w:b w:val="0"/>
          <w:bCs/>
          <w:color w:val="auto"/>
          <w:sz w:val="44"/>
          <w:szCs w:val="24"/>
          <w:lang w:val="en-US" w:eastAsia="zh-CN"/>
        </w:rPr>
        <w:t>六</w:t>
      </w:r>
      <w:r>
        <w:rPr>
          <w:rFonts w:hint="eastAsia" w:ascii="Times New Roman" w:hAnsi="Times New Roman" w:eastAsia="方正小标宋简体" w:cs="Times New Roman"/>
          <w:b w:val="0"/>
          <w:bCs/>
          <w:color w:val="auto"/>
          <w:sz w:val="44"/>
          <w:szCs w:val="24"/>
        </w:rPr>
        <w:t>、技术先进性评价材料</w:t>
      </w:r>
    </w:p>
    <w:tbl>
      <w:tblPr>
        <w:tblStyle w:val="16"/>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4" w:hRule="atLeast"/>
          <w:jc w:val="center"/>
        </w:trPr>
        <w:tc>
          <w:tcPr>
            <w:tcW w:w="9068" w:type="dxa"/>
            <w:vAlign w:val="top"/>
          </w:tcPr>
          <w:p>
            <w:pPr>
              <w:spacing w:line="320" w:lineRule="exact"/>
              <w:ind w:firstLine="481" w:firstLineChars="200"/>
              <w:rPr>
                <w:rFonts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（一）结合技术要点，说明申报专利主要技术经济指标在同行业中所处位置。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68" w:type="dxa"/>
            <w:vAlign w:val="top"/>
          </w:tcPr>
          <w:p>
            <w:pPr>
              <w:numPr>
                <w:ilvl w:val="0"/>
                <w:numId w:val="1"/>
              </w:numPr>
              <w:spacing w:line="320" w:lineRule="exact"/>
              <w:ind w:firstLine="481" w:firstLineChars="200"/>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结合技术要点，说明参评专利属于基础型的专利或改进型专利，并解释该专利解决了本领域哪些关键性、共性的技术难题。</w:t>
            </w:r>
          </w:p>
          <w:p>
            <w:pPr>
              <w:pStyle w:val="2"/>
              <w:numPr>
                <w:ilvl w:val="0"/>
                <w:numId w:val="0"/>
              </w:numPr>
              <w:rPr>
                <w:rFonts w:hint="eastAsia" w:ascii="仿宋_GB2312" w:hAnsi="Times New Roman" w:eastAsia="仿宋_GB2312" w:cs="Times New Roman"/>
                <w:b/>
                <w:color w:val="auto"/>
                <w:sz w:val="24"/>
                <w:szCs w:val="24"/>
              </w:rPr>
            </w:pPr>
          </w:p>
          <w:p>
            <w:pPr>
              <w:pStyle w:val="2"/>
              <w:numPr>
                <w:ilvl w:val="0"/>
                <w:numId w:val="0"/>
              </w:numPr>
              <w:rPr>
                <w:rFonts w:hint="eastAsia" w:ascii="仿宋_GB2312" w:hAnsi="Times New Roman" w:eastAsia="仿宋_GB2312" w:cs="Times New Roman"/>
                <w:b/>
                <w:color w:val="auto"/>
                <w:sz w:val="24"/>
                <w:szCs w:val="24"/>
              </w:rPr>
            </w:pPr>
          </w:p>
          <w:p>
            <w:pPr>
              <w:pStyle w:val="2"/>
              <w:numPr>
                <w:ilvl w:val="0"/>
                <w:numId w:val="0"/>
              </w:numPr>
              <w:rPr>
                <w:rFonts w:hint="eastAsia" w:ascii="仿宋_GB2312" w:hAnsi="Times New Roman" w:eastAsia="仿宋_GB2312" w:cs="Times New Roman"/>
                <w:b/>
                <w:color w:val="auto"/>
                <w:sz w:val="24"/>
                <w:szCs w:val="24"/>
                <w:lang w:val="en-US" w:eastAsia="zh-CN"/>
              </w:rPr>
            </w:pPr>
          </w:p>
          <w:p>
            <w:pPr>
              <w:spacing w:line="320" w:lineRule="exact"/>
              <w:ind w:firstLine="480" w:firstLineChars="200"/>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jc w:val="center"/>
        </w:trPr>
        <w:tc>
          <w:tcPr>
            <w:tcW w:w="9068" w:type="dxa"/>
            <w:vAlign w:val="top"/>
          </w:tcPr>
          <w:p>
            <w:pPr>
              <w:spacing w:line="360" w:lineRule="auto"/>
              <w:ind w:firstLine="481" w:firstLineChars="200"/>
              <w:rPr>
                <w:rFonts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（三）提高产品附加值情况。</w:t>
            </w:r>
          </w:p>
          <w:p>
            <w:pPr>
              <w:spacing w:line="360" w:lineRule="auto"/>
              <w:ind w:firstLine="480" w:firstLineChars="200"/>
              <w:rPr>
                <w:rFonts w:ascii="仿宋_GB2312" w:hAnsi="Times New Roman" w:eastAsia="仿宋_GB2312" w:cs="Times New Roman"/>
                <w:color w:val="auto"/>
                <w:sz w:val="24"/>
                <w:szCs w:val="24"/>
              </w:rPr>
            </w:pPr>
          </w:p>
        </w:tc>
      </w:tr>
    </w:tbl>
    <w:p>
      <w:pPr>
        <w:spacing w:line="240" w:lineRule="auto"/>
        <w:jc w:val="center"/>
        <w:rPr>
          <w:rFonts w:ascii="Times New Roman" w:hAnsi="Times New Roman" w:eastAsia="方正小标宋简体" w:cs="Times New Roman"/>
          <w:b/>
          <w:color w:val="auto"/>
          <w:sz w:val="44"/>
          <w:szCs w:val="24"/>
        </w:rPr>
      </w:pPr>
      <w:r>
        <w:rPr>
          <w:rFonts w:hint="eastAsia" w:ascii="Times New Roman" w:hAnsi="Times New Roman" w:eastAsia="方正小标宋简体" w:cs="Times New Roman"/>
          <w:b w:val="0"/>
          <w:bCs/>
          <w:color w:val="auto"/>
          <w:sz w:val="44"/>
          <w:szCs w:val="24"/>
          <w:lang w:val="en-US" w:eastAsia="zh-CN"/>
        </w:rPr>
        <w:t>七</w:t>
      </w:r>
      <w:r>
        <w:rPr>
          <w:rFonts w:hint="eastAsia" w:ascii="Times New Roman" w:hAnsi="Times New Roman" w:eastAsia="方正小标宋简体" w:cs="Times New Roman"/>
          <w:b w:val="0"/>
          <w:bCs/>
          <w:color w:val="auto"/>
          <w:sz w:val="44"/>
          <w:szCs w:val="24"/>
        </w:rPr>
        <w:t>、专利运用评价材料</w:t>
      </w:r>
    </w:p>
    <w:tbl>
      <w:tblPr>
        <w:tblStyle w:val="16"/>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00"/>
        <w:gridCol w:w="1320"/>
        <w:gridCol w:w="1760"/>
        <w:gridCol w:w="265"/>
        <w:gridCol w:w="1641"/>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5" w:hRule="atLeast"/>
          <w:jc w:val="center"/>
        </w:trPr>
        <w:tc>
          <w:tcPr>
            <w:tcW w:w="9155" w:type="dxa"/>
            <w:gridSpan w:val="7"/>
            <w:vAlign w:val="center"/>
          </w:tcPr>
          <w:p>
            <w:pPr>
              <w:spacing w:line="320" w:lineRule="exact"/>
              <w:ind w:firstLine="481" w:firstLineChars="200"/>
              <w:rPr>
                <w:rFonts w:ascii="Times New Roman"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（一）专利运用整体情况：</w:t>
            </w:r>
            <w:r>
              <w:rPr>
                <w:rFonts w:hint="eastAsia" w:ascii="仿宋_GB2312" w:hAnsi="Times New Roman" w:eastAsia="仿宋_GB2312" w:cs="Times New Roman"/>
                <w:color w:val="auto"/>
                <w:sz w:val="24"/>
                <w:szCs w:val="24"/>
              </w:rPr>
              <w:t>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为促进专利价值实现，在加快专利的有效实施、与企业研发和营销的有机相结合、提升市场竞争力等方面所采取的运用措施及成效，包括但不仅限于</w:t>
            </w:r>
            <w:r>
              <w:rPr>
                <w:rFonts w:hint="eastAsia" w:ascii="Times New Roman" w:hAnsi="Times New Roman" w:eastAsia="仿宋_GB2312" w:cs="Times New Roman"/>
                <w:color w:val="auto"/>
                <w:sz w:val="24"/>
                <w:szCs w:val="24"/>
              </w:rPr>
              <w:t>自行实施（生产）、许可、出资、融资、市场份额增长、参加竞投标及参与标准制定等情况。</w:t>
            </w:r>
          </w:p>
          <w:p>
            <w:pPr>
              <w:spacing w:line="320" w:lineRule="exact"/>
              <w:ind w:firstLine="480" w:firstLineChars="200"/>
              <w:rPr>
                <w:rFonts w:ascii="Times New Roman" w:hAnsi="Times New Roman" w:eastAsia="仿宋_GB2312" w:cs="Times New Roman"/>
                <w:color w:val="auto"/>
                <w:sz w:val="24"/>
                <w:szCs w:val="24"/>
              </w:rPr>
            </w:pPr>
          </w:p>
          <w:p>
            <w:pPr>
              <w:spacing w:line="360" w:lineRule="auto"/>
              <w:ind w:firstLine="480" w:firstLineChars="200"/>
              <w:rPr>
                <w:rFonts w:ascii="Times New Roman" w:hAnsi="Times New Roman" w:eastAsia="仿宋_GB2312" w:cs="Times New Roman"/>
                <w:color w:val="auto"/>
                <w:sz w:val="24"/>
                <w:szCs w:val="24"/>
              </w:rPr>
            </w:pPr>
          </w:p>
          <w:p>
            <w:pPr>
              <w:spacing w:line="360" w:lineRule="auto"/>
              <w:ind w:firstLine="480" w:firstLineChars="200"/>
              <w:rPr>
                <w:rFonts w:ascii="Times New Roman" w:hAnsi="Times New Roman" w:eastAsia="仿宋_GB2312" w:cs="Times New Roman"/>
                <w:color w:val="auto"/>
                <w:sz w:val="24"/>
                <w:szCs w:val="24"/>
              </w:rPr>
            </w:pPr>
          </w:p>
          <w:p>
            <w:pPr>
              <w:spacing w:line="360" w:lineRule="auto"/>
              <w:ind w:firstLine="480" w:firstLineChars="200"/>
              <w:rPr>
                <w:rFonts w:ascii="Times New Roman" w:hAnsi="Times New Roman" w:eastAsia="仿宋_GB2312" w:cs="Times New Roman"/>
                <w:color w:val="auto"/>
                <w:sz w:val="24"/>
                <w:szCs w:val="24"/>
              </w:rPr>
            </w:pPr>
          </w:p>
          <w:p>
            <w:pPr>
              <w:spacing w:line="360" w:lineRule="auto"/>
              <w:ind w:firstLine="480" w:firstLineChars="200"/>
              <w:rPr>
                <w:rFonts w:ascii="Times New Roman" w:hAnsi="Times New Roman" w:eastAsia="仿宋_GB2312" w:cs="Times New Roman"/>
                <w:color w:val="auto"/>
                <w:sz w:val="24"/>
                <w:szCs w:val="24"/>
              </w:rPr>
            </w:pPr>
          </w:p>
          <w:p>
            <w:pPr>
              <w:spacing w:line="4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xml:space="preserve">    </w:t>
            </w:r>
          </w:p>
          <w:p>
            <w:pPr>
              <w:spacing w:line="400" w:lineRule="exact"/>
              <w:jc w:val="lef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xml:space="preserve">    </w:t>
            </w:r>
          </w:p>
          <w:p>
            <w:pPr>
              <w:spacing w:line="400" w:lineRule="exact"/>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9155" w:type="dxa"/>
            <w:gridSpan w:val="7"/>
            <w:vAlign w:val="center"/>
          </w:tcPr>
          <w:p>
            <w:pPr>
              <w:spacing w:line="360" w:lineRule="auto"/>
              <w:ind w:firstLine="481" w:firstLineChars="200"/>
              <w:rPr>
                <w:rFonts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 xml:space="preserve">      时  间</w:t>
            </w:r>
          </w:p>
          <w:p>
            <w:pPr>
              <w:spacing w:line="400" w:lineRule="exact"/>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项  目</w:t>
            </w:r>
          </w:p>
        </w:tc>
        <w:tc>
          <w:tcPr>
            <w:tcW w:w="3180" w:type="dxa"/>
            <w:gridSpan w:val="3"/>
            <w:tcBorders>
              <w:bottom w:val="single" w:color="auto" w:sz="4" w:space="0"/>
            </w:tcBorders>
            <w:vAlign w:val="center"/>
          </w:tcPr>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实施日至</w:t>
            </w:r>
            <w:r>
              <w:rPr>
                <w:rFonts w:ascii="Nimbus Roman No9 L" w:hAnsi="Nimbus Roman No9 L" w:eastAsia="仿宋_GB2312" w:cs="Nimbus Roman No9 L"/>
                <w:color w:val="auto"/>
                <w:sz w:val="24"/>
                <w:szCs w:val="24"/>
              </w:rPr>
              <w:t>20</w:t>
            </w:r>
            <w:r>
              <w:rPr>
                <w:rFonts w:hint="default" w:ascii="Nimbus Roman No9 L" w:hAnsi="Nimbus Roman No9 L" w:eastAsia="仿宋_GB2312" w:cs="Nimbus Roman No9 L"/>
                <w:color w:val="auto"/>
                <w:sz w:val="24"/>
                <w:szCs w:val="24"/>
              </w:rPr>
              <w:t>2</w:t>
            </w:r>
            <w:r>
              <w:rPr>
                <w:rFonts w:hint="eastAsia" w:ascii="Nimbus Roman No9 L" w:hAnsi="Nimbus Roman No9 L" w:eastAsia="仿宋_GB2312" w:cs="Nimbus Roman No9 L"/>
                <w:color w:val="auto"/>
                <w:sz w:val="24"/>
                <w:szCs w:val="24"/>
                <w:lang w:val="en-US" w:eastAsia="zh-CN"/>
              </w:rPr>
              <w:t>4</w:t>
            </w:r>
            <w:r>
              <w:rPr>
                <w:rFonts w:hint="default" w:ascii="Nimbus Roman No9 L" w:hAnsi="Nimbus Roman No9 L" w:eastAsia="仿宋_GB2312" w:cs="Nimbus Roman No9 L"/>
                <w:color w:val="auto"/>
                <w:sz w:val="24"/>
                <w:szCs w:val="24"/>
              </w:rPr>
              <w:t>年底</w:t>
            </w:r>
          </w:p>
        </w:tc>
        <w:tc>
          <w:tcPr>
            <w:tcW w:w="3330" w:type="dxa"/>
            <w:gridSpan w:val="3"/>
            <w:tcBorders>
              <w:bottom w:val="single" w:color="auto" w:sz="4" w:space="0"/>
            </w:tcBorders>
            <w:vAlign w:val="center"/>
          </w:tcPr>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202</w:t>
            </w:r>
            <w:r>
              <w:rPr>
                <w:rFonts w:hint="eastAsia" w:ascii="Nimbus Roman No9 L" w:hAnsi="Nimbus Roman No9 L" w:eastAsia="仿宋_GB2312" w:cs="Nimbus Roman No9 L"/>
                <w:color w:val="auto"/>
                <w:sz w:val="24"/>
                <w:szCs w:val="24"/>
                <w:lang w:val="en-US" w:eastAsia="zh-CN"/>
              </w:rPr>
              <w:t>3</w:t>
            </w:r>
            <w:r>
              <w:rPr>
                <w:rFonts w:hint="default" w:ascii="Nimbus Roman No9 L" w:hAnsi="Nimbus Roman No9 L" w:eastAsia="仿宋_GB2312" w:cs="Nimbus Roman No9 L"/>
                <w:color w:val="auto"/>
                <w:sz w:val="24"/>
                <w:szCs w:val="24"/>
              </w:rPr>
              <w:t>年初至202</w:t>
            </w:r>
            <w:r>
              <w:rPr>
                <w:rFonts w:hint="eastAsia" w:ascii="Nimbus Roman No9 L" w:hAnsi="Nimbus Roman No9 L" w:eastAsia="仿宋_GB2312" w:cs="Nimbus Roman No9 L"/>
                <w:color w:val="auto"/>
                <w:sz w:val="24"/>
                <w:szCs w:val="24"/>
                <w:lang w:val="en-US" w:eastAsia="zh-CN"/>
              </w:rPr>
              <w:t>4</w:t>
            </w:r>
            <w:r>
              <w:rPr>
                <w:rFonts w:hint="default" w:ascii="Nimbus Roman No9 L" w:hAnsi="Nimbus Roman No9 L" w:eastAsia="仿宋_GB2312" w:cs="Nimbus Roman No9 L"/>
                <w:color w:val="auto"/>
                <w:sz w:val="24"/>
                <w:szCs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产量</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新增销售额（万元）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新增利润（万元）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新增出口额（万元）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2" w:hRule="atLeast"/>
          <w:jc w:val="center"/>
        </w:trPr>
        <w:tc>
          <w:tcPr>
            <w:tcW w:w="9155" w:type="dxa"/>
            <w:gridSpan w:val="7"/>
            <w:tcBorders>
              <w:bottom w:val="single" w:color="auto" w:sz="4" w:space="0"/>
            </w:tcBorders>
            <w:vAlign w:val="top"/>
          </w:tcPr>
          <w:p>
            <w:pPr>
              <w:spacing w:line="360" w:lineRule="auto"/>
              <w:ind w:firstLine="480" w:firstLineChars="200"/>
              <w:rPr>
                <w:rFonts w:ascii="Times New Roman" w:hAnsi="Times New Roman" w:eastAsia="仿宋_GB2312" w:cs="Times New Roman"/>
                <w:color w:val="auto"/>
                <w:sz w:val="24"/>
                <w:szCs w:val="24"/>
              </w:rPr>
            </w:pPr>
            <w:r>
              <w:rPr>
                <w:rFonts w:hint="eastAsia" w:ascii="仿宋_GB2312" w:hAnsi="Times New Roman" w:eastAsia="仿宋_GB2312" w:cs="Times New Roman"/>
                <w:color w:val="auto"/>
                <w:sz w:val="24"/>
                <w:szCs w:val="24"/>
              </w:rPr>
              <w:t>经济效益说明（详细说明经济效益测算依据及测算过程）：</w:t>
            </w:r>
            <w:r>
              <w:rPr>
                <w:rFonts w:ascii="Times New Roman" w:hAnsi="Times New Roman" w:eastAsia="仿宋_GB2312" w:cs="Times New Roman"/>
                <w:color w:val="auto"/>
                <w:sz w:val="24"/>
                <w:szCs w:val="24"/>
              </w:rPr>
              <w:t xml:space="preserve"> </w:t>
            </w:r>
          </w:p>
          <w:p>
            <w:pPr>
              <w:spacing w:line="360" w:lineRule="auto"/>
              <w:ind w:firstLine="480" w:firstLineChars="200"/>
              <w:rPr>
                <w:rFonts w:ascii="仿宋_GB2312" w:hAnsi="Times New Roman" w:eastAsia="仿宋_GB2312" w:cs="Times New Roman"/>
                <w:color w:val="auto"/>
                <w:sz w:val="24"/>
                <w:szCs w:val="24"/>
              </w:rPr>
            </w:pPr>
          </w:p>
          <w:p>
            <w:pPr>
              <w:spacing w:line="360" w:lineRule="auto"/>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专利许可情况</w:t>
            </w:r>
            <w:r>
              <w:rPr>
                <w:rFonts w:hint="eastAsia" w:ascii="楷体" w:hAnsi="楷体" w:eastAsia="楷体" w:cs="楷体"/>
                <w:bCs/>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tcBorders>
              <w:bottom w:val="single" w:color="auto" w:sz="4" w:space="0"/>
            </w:tcBorders>
            <w:vAlign w:val="center"/>
          </w:tcPr>
          <w:p>
            <w:pPr>
              <w:spacing w:line="44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被许可单位</w:t>
            </w:r>
          </w:p>
        </w:tc>
        <w:tc>
          <w:tcPr>
            <w:tcW w:w="1320" w:type="dxa"/>
            <w:tcBorders>
              <w:bottom w:val="single" w:color="auto" w:sz="4" w:space="0"/>
            </w:tcBorders>
            <w:vAlign w:val="center"/>
          </w:tcPr>
          <w:p>
            <w:pPr>
              <w:spacing w:line="32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许可金额</w:t>
            </w:r>
          </w:p>
          <w:p>
            <w:pPr>
              <w:spacing w:line="32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（万元）</w:t>
            </w:r>
          </w:p>
        </w:tc>
        <w:tc>
          <w:tcPr>
            <w:tcW w:w="2025" w:type="dxa"/>
            <w:gridSpan w:val="2"/>
            <w:tcBorders>
              <w:bottom w:val="single" w:color="auto" w:sz="4" w:space="0"/>
            </w:tcBorders>
            <w:vAlign w:val="center"/>
          </w:tcPr>
          <w:p>
            <w:pPr>
              <w:spacing w:line="32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至</w:t>
            </w:r>
            <w:r>
              <w:rPr>
                <w:rFonts w:ascii="Nimbus Roman No9 L" w:hAnsi="Nimbus Roman No9 L" w:eastAsia="仿宋_GB2312" w:cs="Nimbus Roman No9 L"/>
                <w:color w:val="auto"/>
                <w:sz w:val="24"/>
                <w:szCs w:val="24"/>
              </w:rPr>
              <w:t>20</w:t>
            </w:r>
            <w:r>
              <w:rPr>
                <w:rFonts w:hint="default" w:ascii="Nimbus Roman No9 L" w:hAnsi="Nimbus Roman No9 L" w:eastAsia="仿宋_GB2312" w:cs="Nimbus Roman No9 L"/>
                <w:color w:val="auto"/>
                <w:sz w:val="24"/>
                <w:szCs w:val="24"/>
              </w:rPr>
              <w:t>2</w:t>
            </w:r>
            <w:r>
              <w:rPr>
                <w:rFonts w:hint="eastAsia" w:ascii="Nimbus Roman No9 L" w:hAnsi="Nimbus Roman No9 L" w:eastAsia="仿宋_GB2312" w:cs="Nimbus Roman No9 L"/>
                <w:color w:val="auto"/>
                <w:sz w:val="24"/>
                <w:szCs w:val="24"/>
                <w:lang w:val="en-US" w:eastAsia="zh-CN"/>
              </w:rPr>
              <w:t>4</w:t>
            </w:r>
            <w:r>
              <w:rPr>
                <w:rFonts w:hint="default" w:ascii="Nimbus Roman No9 L" w:hAnsi="Nimbus Roman No9 L" w:eastAsia="仿宋_GB2312" w:cs="Nimbus Roman No9 L"/>
                <w:color w:val="auto"/>
                <w:sz w:val="24"/>
                <w:szCs w:val="24"/>
              </w:rPr>
              <w:t>年底许可收入（万元）</w:t>
            </w:r>
          </w:p>
        </w:tc>
        <w:tc>
          <w:tcPr>
            <w:tcW w:w="1641" w:type="dxa"/>
            <w:tcBorders>
              <w:bottom w:val="single" w:color="auto" w:sz="4" w:space="0"/>
            </w:tcBorders>
            <w:vAlign w:val="center"/>
          </w:tcPr>
          <w:p>
            <w:pPr>
              <w:spacing w:line="320" w:lineRule="exact"/>
              <w:jc w:val="center"/>
              <w:rPr>
                <w:rFonts w:ascii="Nimbus Roman No9 L" w:hAnsi="Nimbus Roman No9 L" w:eastAsia="仿宋_GB2312" w:cs="Nimbus Roman No9 L"/>
                <w:b/>
                <w:iCs/>
                <w:color w:val="auto"/>
                <w:sz w:val="24"/>
                <w:szCs w:val="24"/>
              </w:rPr>
            </w:pPr>
            <w:r>
              <w:rPr>
                <w:rFonts w:hint="default" w:ascii="Nimbus Roman No9 L" w:hAnsi="Nimbus Roman No9 L" w:eastAsia="仿宋_GB2312" w:cs="Nimbus Roman No9 L"/>
                <w:color w:val="auto"/>
                <w:sz w:val="24"/>
                <w:szCs w:val="24"/>
              </w:rPr>
              <w:t>许可种类</w:t>
            </w:r>
          </w:p>
        </w:tc>
        <w:tc>
          <w:tcPr>
            <w:tcW w:w="1424" w:type="dxa"/>
            <w:tcBorders>
              <w:bottom w:val="single" w:color="auto" w:sz="4" w:space="0"/>
            </w:tcBorders>
            <w:vAlign w:val="center"/>
          </w:tcPr>
          <w:p>
            <w:pPr>
              <w:spacing w:line="32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合计（万元）</w:t>
            </w: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spacing w:line="440" w:lineRule="exact"/>
              <w:jc w:val="center"/>
              <w:rPr>
                <w:rFonts w:ascii="Nimbus Roman No9 L" w:hAnsi="Nimbus Roman No9 L" w:eastAsia="仿宋_GB2312" w:cs="Nimbus Roman No9 L"/>
                <w:color w:val="auto"/>
                <w:sz w:val="24"/>
                <w:szCs w:val="24"/>
              </w:rPr>
            </w:pPr>
            <w:r>
              <w:rPr>
                <w:rFonts w:hint="eastAsia" w:ascii="黑体" w:hAnsi="黑体" w:eastAsia="黑体" w:cs="黑体"/>
                <w:b w:val="0"/>
                <w:bCs/>
                <w:color w:val="auto"/>
                <w:sz w:val="24"/>
                <w:szCs w:val="24"/>
              </w:rPr>
              <w:t>专利出资情况</w:t>
            </w:r>
            <w:r>
              <w:rPr>
                <w:rFonts w:hint="eastAsia" w:ascii="黑体" w:hAnsi="黑体" w:eastAsia="黑体" w:cs="黑体"/>
                <w:bCs/>
                <w:color w:val="auto"/>
                <w:sz w:val="24"/>
                <w:szCs w:val="24"/>
              </w:rPr>
              <w:t>（</w:t>
            </w:r>
            <w:r>
              <w:rPr>
                <w:rFonts w:hint="eastAsia" w:ascii="楷体" w:hAnsi="楷体" w:eastAsia="楷体" w:cs="楷体"/>
                <w:bCs/>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tcBorders>
              <w:bottom w:val="single" w:color="auto" w:sz="4" w:space="0"/>
            </w:tcBorders>
            <w:vAlign w:val="center"/>
          </w:tcPr>
          <w:p>
            <w:pPr>
              <w:spacing w:line="44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单位名称</w:t>
            </w:r>
          </w:p>
        </w:tc>
        <w:tc>
          <w:tcPr>
            <w:tcW w:w="5090" w:type="dxa"/>
            <w:gridSpan w:val="4"/>
            <w:tcBorders>
              <w:bottom w:val="single" w:color="auto" w:sz="4" w:space="0"/>
            </w:tcBorders>
            <w:vAlign w:val="center"/>
          </w:tcPr>
          <w:p>
            <w:pPr>
              <w:spacing w:line="44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合计（万元）</w:t>
            </w: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专利融资情况</w:t>
            </w:r>
            <w:r>
              <w:rPr>
                <w:rFonts w:hint="eastAsia" w:ascii="楷体" w:hAnsi="楷体" w:eastAsia="楷体" w:cs="楷体"/>
                <w:b w:val="0"/>
                <w:bCs/>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单位名称</w:t>
            </w:r>
          </w:p>
        </w:tc>
        <w:tc>
          <w:tcPr>
            <w:tcW w:w="5090" w:type="dxa"/>
            <w:gridSpan w:val="4"/>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rPr>
                <w:rFonts w:ascii="Calibri" w:hAnsi="Calibri" w:eastAsia="宋体" w:cs="Times New Roman"/>
                <w:szCs w:val="24"/>
              </w:rPr>
            </w:pPr>
          </w:p>
        </w:tc>
        <w:tc>
          <w:tcPr>
            <w:tcW w:w="5090" w:type="dxa"/>
            <w:gridSpan w:val="4"/>
            <w:vAlign w:val="center"/>
          </w:tcPr>
          <w:p>
            <w:pP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合计（万元）</w:t>
            </w: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bl>
    <w:p>
      <w:pPr>
        <w:rPr>
          <w:rFonts w:hint="eastAsia" w:ascii="Times New Roman" w:hAnsi="Times New Roman" w:eastAsia="方正小标宋简体" w:cs="Times New Roman"/>
          <w:b w:val="0"/>
          <w:bCs/>
          <w:color w:val="auto"/>
          <w:sz w:val="44"/>
          <w:szCs w:val="24"/>
          <w:lang w:val="en-US" w:eastAsia="zh-CN"/>
        </w:rPr>
      </w:pPr>
    </w:p>
    <w:p>
      <w:pPr>
        <w:ind w:firstLine="880" w:firstLineChars="200"/>
        <w:jc w:val="both"/>
        <w:rPr>
          <w:rFonts w:ascii="Times New Roman" w:hAnsi="Times New Roman" w:eastAsia="方正小标宋简体" w:cs="Times New Roman"/>
          <w:b w:val="0"/>
          <w:bCs/>
          <w:color w:val="auto"/>
          <w:sz w:val="44"/>
          <w:szCs w:val="24"/>
        </w:rPr>
      </w:pPr>
      <w:r>
        <w:rPr>
          <w:rFonts w:hint="eastAsia" w:ascii="Times New Roman" w:hAnsi="Times New Roman" w:eastAsia="方正小标宋简体" w:cs="Times New Roman"/>
          <w:b w:val="0"/>
          <w:bCs/>
          <w:color w:val="auto"/>
          <w:sz w:val="44"/>
          <w:szCs w:val="24"/>
          <w:lang w:val="en-US" w:eastAsia="zh-CN"/>
        </w:rPr>
        <w:t>八</w:t>
      </w:r>
      <w:r>
        <w:rPr>
          <w:rFonts w:hint="eastAsia" w:ascii="Times New Roman" w:hAnsi="Times New Roman" w:eastAsia="方正小标宋简体" w:cs="Times New Roman"/>
          <w:b w:val="0"/>
          <w:bCs/>
          <w:color w:val="auto"/>
          <w:sz w:val="44"/>
          <w:szCs w:val="24"/>
        </w:rPr>
        <w:t>、社会效益及发展前景评价材料</w:t>
      </w:r>
    </w:p>
    <w:p>
      <w:pPr>
        <w:spacing w:line="320" w:lineRule="exact"/>
        <w:jc w:val="center"/>
        <w:rPr>
          <w:rFonts w:ascii="Times New Roman" w:hAnsi="Times New Roman" w:eastAsia="方正小标宋简体" w:cs="Times New Roman"/>
          <w:b/>
          <w:color w:val="auto"/>
          <w:sz w:val="44"/>
          <w:szCs w:val="24"/>
        </w:rPr>
      </w:pPr>
    </w:p>
    <w:tbl>
      <w:tblPr>
        <w:tblStyle w:val="16"/>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9068" w:type="dxa"/>
            <w:vAlign w:val="top"/>
          </w:tcPr>
          <w:p>
            <w:pPr>
              <w:spacing w:line="320" w:lineRule="exact"/>
              <w:ind w:firstLine="481"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（一）社会效益状况</w:t>
            </w:r>
            <w:r>
              <w:rPr>
                <w:rFonts w:hint="eastAsia" w:ascii="仿宋_GB2312" w:hAnsi="Times New Roman" w:eastAsia="仿宋_GB2312" w:cs="Times New Roman"/>
                <w:color w:val="auto"/>
                <w:sz w:val="24"/>
                <w:szCs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20" w:lineRule="exact"/>
              <w:ind w:firstLine="481" w:firstLineChars="200"/>
              <w:rPr>
                <w:rFonts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9068" w:type="dxa"/>
            <w:vAlign w:val="top"/>
          </w:tcPr>
          <w:p>
            <w:pPr>
              <w:spacing w:line="320" w:lineRule="exact"/>
              <w:ind w:firstLine="481"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（二）行业影响力状况</w:t>
            </w:r>
            <w:r>
              <w:rPr>
                <w:rFonts w:hint="eastAsia" w:ascii="仿宋_GB2312" w:hAnsi="Times New Roman" w:eastAsia="仿宋_GB2312" w:cs="Times New Roman"/>
                <w:color w:val="auto"/>
                <w:sz w:val="24"/>
                <w:szCs w:val="24"/>
              </w:rPr>
              <w:t>：详细说明参评项目实施对行业发展及技术趋势的影响。</w:t>
            </w: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0" w:hRule="atLeast"/>
          <w:jc w:val="center"/>
        </w:trPr>
        <w:tc>
          <w:tcPr>
            <w:tcW w:w="9068" w:type="dxa"/>
            <w:vAlign w:val="top"/>
          </w:tcPr>
          <w:p>
            <w:pPr>
              <w:spacing w:line="320" w:lineRule="exact"/>
              <w:ind w:firstLine="481"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（三）政策适应性</w:t>
            </w:r>
            <w:r>
              <w:rPr>
                <w:rFonts w:hint="eastAsia" w:ascii="仿宋_GB2312" w:hAnsi="Times New Roman" w:eastAsia="仿宋_GB2312" w:cs="Times New Roman"/>
                <w:color w:val="auto"/>
                <w:sz w:val="24"/>
                <w:szCs w:val="24"/>
              </w:rPr>
              <w:t>：详细说明参评项目属于国家政策明确鼓励、支持的，还是限制、禁止类别，或无明确导向，并具体说明原因。</w:t>
            </w:r>
          </w:p>
          <w:p>
            <w:pPr>
              <w:spacing w:line="320" w:lineRule="exact"/>
              <w:ind w:firstLine="481" w:firstLineChars="200"/>
              <w:rPr>
                <w:rFonts w:ascii="仿宋_GB2312" w:hAnsi="Times New Roman" w:eastAsia="仿宋_GB2312" w:cs="Times New Roman"/>
                <w:b/>
                <w:color w:val="auto"/>
                <w:sz w:val="24"/>
                <w:szCs w:val="24"/>
              </w:rPr>
            </w:pPr>
          </w:p>
        </w:tc>
      </w:tr>
    </w:tbl>
    <w:p>
      <w:pPr>
        <w:spacing w:line="240" w:lineRule="auto"/>
        <w:jc w:val="center"/>
        <w:rPr>
          <w:rFonts w:ascii="Times New Roman" w:hAnsi="Times New Roman" w:eastAsia="方正小标宋简体" w:cs="Times New Roman"/>
          <w:color w:val="auto"/>
          <w:sz w:val="44"/>
          <w:szCs w:val="24"/>
        </w:rPr>
      </w:pPr>
      <w:r>
        <w:rPr>
          <w:rFonts w:hint="eastAsia" w:ascii="Times New Roman" w:hAnsi="Times New Roman" w:eastAsia="方正小标宋简体" w:cs="Times New Roman"/>
          <w:b w:val="0"/>
          <w:bCs/>
          <w:color w:val="auto"/>
          <w:sz w:val="44"/>
          <w:szCs w:val="24"/>
          <w:lang w:val="en-US" w:eastAsia="zh-CN"/>
        </w:rPr>
        <w:t>九</w:t>
      </w:r>
      <w:r>
        <w:rPr>
          <w:rFonts w:hint="eastAsia" w:ascii="Times New Roman" w:hAnsi="Times New Roman" w:eastAsia="方正小标宋简体" w:cs="Times New Roman"/>
          <w:b w:val="0"/>
          <w:bCs/>
          <w:color w:val="auto"/>
          <w:sz w:val="44"/>
          <w:szCs w:val="24"/>
        </w:rPr>
        <w:t>、保护措施和成效评价材料</w:t>
      </w:r>
    </w:p>
    <w:tbl>
      <w:tblPr>
        <w:tblStyle w:val="16"/>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4" w:hRule="atLeast"/>
          <w:jc w:val="center"/>
        </w:trPr>
        <w:tc>
          <w:tcPr>
            <w:tcW w:w="8463" w:type="dxa"/>
            <w:vAlign w:val="top"/>
          </w:tcPr>
          <w:p>
            <w:pPr>
              <w:spacing w:line="320" w:lineRule="exact"/>
              <w:ind w:firstLine="481"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（一）制度建设及条件保障和执行情况</w:t>
            </w:r>
            <w:r>
              <w:rPr>
                <w:rFonts w:hint="eastAsia" w:ascii="仿宋_GB2312" w:hAnsi="Times New Roman" w:eastAsia="仿宋_GB2312" w:cs="Times New Roman"/>
                <w:color w:val="auto"/>
                <w:sz w:val="24"/>
                <w:szCs w:val="24"/>
              </w:rPr>
              <w:t>：详细说明申报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在与专利运用及保护有关的制度建设情况，条件保障措施和执行情况，以及知识产权标准化建设情况等。</w:t>
            </w: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5" w:hRule="atLeast"/>
          <w:jc w:val="center"/>
        </w:trPr>
        <w:tc>
          <w:tcPr>
            <w:tcW w:w="8463" w:type="dxa"/>
            <w:vAlign w:val="top"/>
          </w:tcPr>
          <w:p>
            <w:pPr>
              <w:spacing w:line="320" w:lineRule="exact"/>
              <w:ind w:firstLine="481" w:firstLineChars="200"/>
              <w:rPr>
                <w:rFonts w:ascii="Times New Roman" w:hAnsi="Times New Roman" w:eastAsia="仿宋_GB2312" w:cs="Times New Roman"/>
                <w:bCs/>
                <w:color w:val="auto"/>
                <w:sz w:val="24"/>
                <w:szCs w:val="24"/>
              </w:rPr>
            </w:pPr>
            <w:r>
              <w:rPr>
                <w:rFonts w:hint="eastAsia" w:ascii="仿宋_GB2312" w:hAnsi="Times New Roman" w:eastAsia="仿宋_GB2312" w:cs="Times New Roman"/>
                <w:b/>
                <w:color w:val="auto"/>
                <w:sz w:val="24"/>
                <w:szCs w:val="24"/>
              </w:rPr>
              <w:t>（二）专利保护：</w:t>
            </w:r>
            <w:r>
              <w:rPr>
                <w:rFonts w:hint="eastAsia" w:ascii="仿宋_GB2312" w:hAnsi="Times New Roman" w:eastAsia="仿宋_GB2312" w:cs="Times New Roman"/>
                <w:color w:val="auto"/>
                <w:sz w:val="24"/>
                <w:szCs w:val="24"/>
              </w:rPr>
              <w:t>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为获得市场竞争优势，在专利保护方面所采取的措施及成效，包括但不限于：与该专利技术相关的商业秘密、技术秘密、</w:t>
            </w:r>
            <w:r>
              <w:rPr>
                <w:rFonts w:hint="eastAsia" w:ascii="Times New Roman" w:hAnsi="Times New Roman" w:eastAsia="仿宋_GB2312" w:cs="Times New Roman"/>
                <w:bCs/>
                <w:color w:val="auto"/>
                <w:sz w:val="24"/>
                <w:szCs w:val="24"/>
              </w:rPr>
              <w:t>专利维权、国际申请、系列专利申请等情况。</w:t>
            </w: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8463" w:type="dxa"/>
            <w:vAlign w:val="top"/>
          </w:tcPr>
          <w:p>
            <w:pPr>
              <w:spacing w:line="320" w:lineRule="exact"/>
              <w:ind w:firstLine="481"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（三）专利维权情况：</w:t>
            </w:r>
            <w:r>
              <w:rPr>
                <w:rFonts w:hint="eastAsia" w:ascii="仿宋_GB2312" w:hAnsi="Times New Roman" w:eastAsia="仿宋_GB2312" w:cs="Times New Roman"/>
                <w:color w:val="auto"/>
                <w:sz w:val="24"/>
                <w:szCs w:val="24"/>
              </w:rPr>
              <w:t>针对该专利采取的行政司法等维权情况。</w:t>
            </w:r>
          </w:p>
        </w:tc>
      </w:tr>
    </w:tbl>
    <w:p>
      <w:pPr>
        <w:jc w:val="center"/>
        <w:rPr>
          <w:rFonts w:ascii="Times New Roman" w:hAnsi="Times New Roman" w:eastAsia="方正小标宋简体" w:cs="Times New Roman"/>
          <w:b/>
          <w:color w:val="auto"/>
          <w:sz w:val="44"/>
          <w:szCs w:val="24"/>
        </w:rPr>
      </w:pPr>
      <w:r>
        <w:rPr>
          <w:rFonts w:hint="eastAsia" w:ascii="Times New Roman" w:hAnsi="Times New Roman" w:eastAsia="方正小标宋简体" w:cs="Times New Roman"/>
          <w:b w:val="0"/>
          <w:bCs/>
          <w:color w:val="auto"/>
          <w:sz w:val="44"/>
          <w:szCs w:val="24"/>
          <w:lang w:val="en-US" w:eastAsia="zh-CN"/>
        </w:rPr>
        <w:t>十</w:t>
      </w:r>
      <w:r>
        <w:rPr>
          <w:rFonts w:hint="eastAsia" w:ascii="Times New Roman" w:hAnsi="Times New Roman" w:eastAsia="方正小标宋简体" w:cs="Times New Roman"/>
          <w:b w:val="0"/>
          <w:bCs/>
          <w:color w:val="auto"/>
          <w:sz w:val="44"/>
          <w:szCs w:val="24"/>
        </w:rPr>
        <w:t>、其它情况</w:t>
      </w:r>
    </w:p>
    <w:tbl>
      <w:tblPr>
        <w:tblStyle w:val="16"/>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7" w:hRule="atLeast"/>
          <w:jc w:val="center"/>
        </w:trPr>
        <w:tc>
          <w:tcPr>
            <w:tcW w:w="9068" w:type="dxa"/>
            <w:vAlign w:val="top"/>
          </w:tcPr>
          <w:p>
            <w:pPr>
              <w:spacing w:line="320" w:lineRule="exact"/>
              <w:ind w:firstLine="481"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如获奖情况等。</w:t>
            </w:r>
            <w:r>
              <w:rPr>
                <w:rFonts w:hint="eastAsia" w:ascii="仿宋_GB2312" w:hAnsi="Times New Roman" w:eastAsia="仿宋_GB2312" w:cs="Times New Roman"/>
                <w:color w:val="auto"/>
                <w:sz w:val="24"/>
                <w:szCs w:val="24"/>
              </w:rPr>
              <w:t>简要列出参评专利何时何地获何种等级的奖励及其颁奖单位等情况（500字以内）。</w:t>
            </w: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tc>
      </w:tr>
    </w:tbl>
    <w:p>
      <w:pPr>
        <w:spacing w:before="0" w:beforeLines="0" w:line="560" w:lineRule="exact"/>
        <w:rPr>
          <w:rFonts w:hint="eastAsia" w:ascii="黑体" w:hAnsi="仿宋_GB2312" w:eastAsia="黑体" w:cs="仿宋_GB2312"/>
          <w:color w:val="auto"/>
          <w:sz w:val="32"/>
          <w:szCs w:val="32"/>
        </w:rPr>
        <w:sectPr>
          <w:headerReference r:id="rId4" w:type="first"/>
          <w:footerReference r:id="rId6" w:type="first"/>
          <w:headerReference r:id="rId3" w:type="default"/>
          <w:footerReference r:id="rId5" w:type="default"/>
          <w:pgSz w:w="11906" w:h="16838"/>
          <w:pgMar w:top="2098" w:right="1474" w:bottom="1984" w:left="1587" w:header="851" w:footer="992" w:gutter="0"/>
          <w:pgNumType w:fmt="numberInDash"/>
          <w:cols w:space="720" w:num="1"/>
          <w:titlePg/>
          <w:rtlGutter w:val="0"/>
          <w:docGrid w:type="lines" w:linePitch="312" w:charSpace="0"/>
        </w:sectPr>
      </w:pPr>
    </w:p>
    <w:p>
      <w:pPr>
        <w:spacing w:before="0" w:beforeLines="0" w:line="560" w:lineRule="exact"/>
        <w:rPr>
          <w:rFonts w:hint="eastAsia" w:ascii="黑体" w:hAnsi="仿宋_GB2312" w:eastAsia="黑体" w:cs="仿宋_GB2312"/>
          <w:color w:val="auto"/>
          <w:sz w:val="32"/>
          <w:szCs w:val="32"/>
          <w:lang w:val="en-US" w:eastAsia="zh-CN"/>
        </w:rPr>
      </w:pPr>
      <w:r>
        <w:rPr>
          <w:rFonts w:hint="eastAsia" w:ascii="黑体" w:hAnsi="仿宋_GB2312" w:eastAsia="黑体" w:cs="仿宋_GB2312"/>
          <w:color w:val="auto"/>
          <w:sz w:val="32"/>
          <w:szCs w:val="32"/>
        </w:rPr>
        <w:t>附件</w:t>
      </w:r>
      <w:r>
        <w:rPr>
          <w:rFonts w:hint="eastAsia" w:ascii="黑体" w:hAnsi="仿宋_GB2312" w:eastAsia="黑体" w:cs="仿宋_GB2312"/>
          <w:color w:val="auto"/>
          <w:sz w:val="32"/>
          <w:szCs w:val="32"/>
          <w:lang w:val="en-US" w:eastAsia="zh-CN"/>
        </w:rPr>
        <w:t>2</w:t>
      </w:r>
    </w:p>
    <w:p>
      <w:pPr>
        <w:snapToGrid w:val="0"/>
        <w:spacing w:line="560" w:lineRule="exact"/>
        <w:rPr>
          <w:rFonts w:ascii="仿宋_GB2312" w:hAnsi="Times New Roman" w:eastAsia="仿宋_GB2312" w:cs="Times New Roman"/>
          <w:color w:val="auto"/>
          <w:sz w:val="32"/>
          <w:szCs w:val="24"/>
        </w:rPr>
      </w:pPr>
    </w:p>
    <w:p>
      <w:pPr>
        <w:rPr>
          <w:rFonts w:ascii="黑体" w:hAnsi="Times New Roman" w:eastAsia="黑体" w:cs="Times New Roman"/>
          <w:color w:val="auto"/>
          <w:szCs w:val="24"/>
        </w:rPr>
      </w:pPr>
    </w:p>
    <w:p>
      <w:pPr>
        <w:rPr>
          <w:rFonts w:ascii="黑体" w:hAnsi="Times New Roman" w:eastAsia="黑体" w:cs="Times New Roman"/>
          <w:color w:val="auto"/>
          <w:szCs w:val="24"/>
        </w:rPr>
      </w:pPr>
    </w:p>
    <w:p>
      <w:pPr>
        <w:rPr>
          <w:rFonts w:ascii="黑体" w:hAnsi="Times New Roman" w:eastAsia="黑体" w:cs="Times New Roman"/>
          <w:color w:val="auto"/>
          <w:szCs w:val="24"/>
        </w:rPr>
      </w:pPr>
    </w:p>
    <w:p>
      <w:pPr>
        <w:rPr>
          <w:rFonts w:ascii="黑体" w:hAnsi="Times New Roman" w:eastAsia="黑体" w:cs="Times New Roman"/>
          <w:color w:val="auto"/>
          <w:szCs w:val="24"/>
        </w:rPr>
      </w:pPr>
    </w:p>
    <w:p>
      <w:pPr>
        <w:jc w:val="center"/>
        <w:rPr>
          <w:rFonts w:ascii="Times New Roman" w:hAnsi="Times New Roman" w:eastAsia="方正小标宋简体" w:cs="Times New Roman"/>
          <w:color w:val="auto"/>
          <w:sz w:val="52"/>
          <w:szCs w:val="24"/>
        </w:rPr>
      </w:pPr>
      <w:r>
        <w:rPr>
          <w:rFonts w:hint="eastAsia" w:ascii="Times New Roman" w:hAnsi="Times New Roman" w:eastAsia="方正小标宋简体" w:cs="Times New Roman"/>
          <w:color w:val="auto"/>
          <w:sz w:val="52"/>
          <w:szCs w:val="24"/>
        </w:rPr>
        <w:t>辽宁省专利奖申报书</w:t>
      </w:r>
    </w:p>
    <w:p>
      <w:pPr>
        <w:jc w:val="center"/>
        <w:rPr>
          <w:rFonts w:hint="eastAsia" w:ascii="楷体" w:hAnsi="楷体" w:eastAsia="楷体" w:cs="楷体"/>
          <w:color w:val="auto"/>
          <w:sz w:val="36"/>
          <w:szCs w:val="24"/>
        </w:rPr>
      </w:pPr>
      <w:r>
        <w:rPr>
          <w:rFonts w:hint="eastAsia" w:ascii="楷体" w:hAnsi="楷体" w:eastAsia="楷体" w:cs="楷体"/>
          <w:color w:val="auto"/>
          <w:sz w:val="36"/>
          <w:szCs w:val="24"/>
        </w:rPr>
        <w:t>（</w:t>
      </w:r>
      <w:r>
        <w:rPr>
          <w:rFonts w:hint="eastAsia" w:ascii="楷体" w:hAnsi="楷体" w:eastAsia="楷体" w:cs="楷体"/>
          <w:color w:val="auto"/>
          <w:sz w:val="36"/>
          <w:szCs w:val="24"/>
          <w:lang w:val="en-US" w:eastAsia="zh-CN"/>
        </w:rPr>
        <w:t>外观设计</w:t>
      </w:r>
      <w:r>
        <w:rPr>
          <w:rFonts w:hint="eastAsia" w:ascii="楷体" w:hAnsi="楷体" w:eastAsia="楷体" w:cs="楷体"/>
          <w:color w:val="auto"/>
          <w:sz w:val="36"/>
          <w:szCs w:val="24"/>
        </w:rPr>
        <w:t>）</w:t>
      </w:r>
    </w:p>
    <w:p>
      <w:pPr>
        <w:jc w:val="center"/>
        <w:rPr>
          <w:rFonts w:ascii="Times New Roman" w:hAnsi="Times New Roman" w:eastAsia="宋体" w:cs="Times New Roman"/>
          <w:color w:val="auto"/>
          <w:sz w:val="48"/>
          <w:szCs w:val="24"/>
        </w:rPr>
      </w:pPr>
    </w:p>
    <w:p>
      <w:pPr>
        <w:jc w:val="center"/>
        <w:rPr>
          <w:rFonts w:ascii="Times New Roman" w:hAnsi="Times New Roman" w:eastAsia="宋体" w:cs="Times New Roman"/>
          <w:color w:val="auto"/>
          <w:sz w:val="48"/>
          <w:szCs w:val="24"/>
        </w:rPr>
      </w:pP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 利 号：</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专利名称：</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专利</w:t>
      </w:r>
      <w:r>
        <w:rPr>
          <w:rFonts w:hint="eastAsia" w:ascii="楷体" w:hAnsi="楷体" w:eastAsia="楷体" w:cs="楷体"/>
          <w:color w:val="auto"/>
          <w:sz w:val="36"/>
          <w:szCs w:val="36"/>
          <w:lang w:eastAsia="zh-CN"/>
        </w:rPr>
        <w:t>权人</w:t>
      </w:r>
      <w:r>
        <w:rPr>
          <w:rFonts w:hint="eastAsia" w:ascii="楷体" w:hAnsi="楷体" w:eastAsia="楷体" w:cs="楷体"/>
          <w:color w:val="auto"/>
          <w:sz w:val="36"/>
          <w:szCs w:val="36"/>
        </w:rPr>
        <w:t>：</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lang w:val="en-US" w:eastAsia="zh-CN"/>
        </w:rPr>
        <w:t xml:space="preserve">申 </w:t>
      </w:r>
      <w:r>
        <w:rPr>
          <w:rFonts w:hint="eastAsia" w:ascii="楷体" w:hAnsi="楷体" w:eastAsia="楷体" w:cs="楷体"/>
          <w:color w:val="auto"/>
          <w:sz w:val="36"/>
          <w:szCs w:val="36"/>
          <w:lang w:eastAsia="zh-CN"/>
        </w:rPr>
        <w:t>报</w:t>
      </w:r>
      <w:r>
        <w:rPr>
          <w:rFonts w:hint="eastAsia" w:ascii="楷体" w:hAnsi="楷体" w:eastAsia="楷体" w:cs="楷体"/>
          <w:color w:val="auto"/>
          <w:sz w:val="36"/>
          <w:szCs w:val="36"/>
          <w:lang w:val="en-US" w:eastAsia="zh-CN"/>
        </w:rPr>
        <w:t xml:space="preserve"> </w:t>
      </w:r>
      <w:r>
        <w:rPr>
          <w:rFonts w:hint="eastAsia" w:ascii="楷体" w:hAnsi="楷体" w:eastAsia="楷体" w:cs="楷体"/>
          <w:color w:val="auto"/>
          <w:sz w:val="36"/>
          <w:szCs w:val="36"/>
        </w:rPr>
        <w:t>人：</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lang w:eastAsia="zh-CN"/>
        </w:rPr>
        <w:t>推荐单位（个人）</w:t>
      </w:r>
      <w:r>
        <w:rPr>
          <w:rFonts w:hint="eastAsia" w:ascii="楷体" w:hAnsi="楷体" w:eastAsia="楷体" w:cs="楷体"/>
          <w:color w:val="auto"/>
          <w:sz w:val="36"/>
          <w:szCs w:val="36"/>
        </w:rPr>
        <w:t>：</w:t>
      </w:r>
      <w:r>
        <w:rPr>
          <w:rFonts w:hint="eastAsia" w:ascii="楷体" w:hAnsi="楷体" w:eastAsia="楷体" w:cs="楷体"/>
          <w:color w:val="auto"/>
          <w:sz w:val="36"/>
          <w:szCs w:val="36"/>
          <w:u w:val="single"/>
        </w:rPr>
        <w:t xml:space="preserve">                   </w:t>
      </w:r>
      <w:r>
        <w:rPr>
          <w:rFonts w:hint="eastAsia" w:ascii="楷体" w:hAnsi="楷体" w:eastAsia="楷体" w:cs="楷体"/>
          <w:color w:val="auto"/>
          <w:sz w:val="36"/>
          <w:szCs w:val="36"/>
          <w:u w:val="single"/>
          <w:lang w:val="en-US" w:eastAsia="zh-CN"/>
        </w:rPr>
        <w:t xml:space="preserve"> </w:t>
      </w:r>
      <w:r>
        <w:rPr>
          <w:rFonts w:hint="eastAsia" w:ascii="楷体" w:hAnsi="楷体" w:eastAsia="楷体" w:cs="楷体"/>
          <w:color w:val="auto"/>
          <w:sz w:val="36"/>
          <w:szCs w:val="36"/>
          <w:u w:val="single"/>
        </w:rPr>
        <w:t xml:space="preserve">  </w:t>
      </w:r>
    </w:p>
    <w:p>
      <w:pPr>
        <w:spacing w:line="360" w:lineRule="auto"/>
        <w:jc w:val="center"/>
        <w:rPr>
          <w:rFonts w:ascii="Times New Roman" w:hAnsi="Times New Roman" w:eastAsia="楷体_GB2312" w:cs="Times New Roman"/>
          <w:color w:val="auto"/>
          <w:sz w:val="36"/>
          <w:szCs w:val="36"/>
        </w:rPr>
      </w:pPr>
    </w:p>
    <w:p>
      <w:pPr>
        <w:spacing w:line="360" w:lineRule="auto"/>
        <w:jc w:val="center"/>
        <w:rPr>
          <w:rFonts w:ascii="Times New Roman" w:hAnsi="Times New Roman" w:eastAsia="楷体_GB2312" w:cs="Times New Roman"/>
          <w:color w:val="auto"/>
          <w:sz w:val="36"/>
          <w:szCs w:val="24"/>
        </w:rPr>
      </w:pPr>
    </w:p>
    <w:p>
      <w:pPr>
        <w:spacing w:line="360" w:lineRule="auto"/>
        <w:jc w:val="center"/>
        <w:rPr>
          <w:rFonts w:ascii="Times New Roman" w:hAnsi="Times New Roman" w:eastAsia="楷体_GB2312" w:cs="Times New Roman"/>
          <w:color w:val="auto"/>
          <w:sz w:val="36"/>
          <w:szCs w:val="24"/>
        </w:rPr>
      </w:pPr>
    </w:p>
    <w:p>
      <w:pPr>
        <w:spacing w:line="360" w:lineRule="auto"/>
        <w:jc w:val="center"/>
        <w:rPr>
          <w:rFonts w:ascii="Times New Roman" w:hAnsi="Times New Roman" w:eastAsia="楷体_GB2312" w:cs="Times New Roman"/>
          <w:color w:val="auto"/>
          <w:sz w:val="36"/>
          <w:szCs w:val="24"/>
        </w:rPr>
      </w:pPr>
    </w:p>
    <w:p>
      <w:pPr>
        <w:jc w:val="center"/>
        <w:rPr>
          <w:rFonts w:hint="eastAsia" w:ascii="楷体" w:hAnsi="楷体" w:eastAsia="楷体" w:cs="楷体"/>
          <w:color w:val="auto"/>
          <w:sz w:val="36"/>
          <w:szCs w:val="24"/>
        </w:rPr>
      </w:pPr>
      <w:r>
        <w:rPr>
          <w:rFonts w:hint="eastAsia" w:ascii="楷体" w:hAnsi="楷体" w:eastAsia="楷体" w:cs="楷体"/>
          <w:color w:val="auto"/>
          <w:sz w:val="36"/>
          <w:szCs w:val="24"/>
        </w:rPr>
        <w:t>二○二</w:t>
      </w:r>
      <w:r>
        <w:rPr>
          <w:rFonts w:hint="eastAsia" w:ascii="楷体" w:hAnsi="楷体" w:eastAsia="楷体" w:cs="楷体"/>
          <w:color w:val="auto"/>
          <w:sz w:val="36"/>
          <w:szCs w:val="24"/>
          <w:lang w:eastAsia="zh-CN"/>
        </w:rPr>
        <w:t>五</w:t>
      </w:r>
      <w:r>
        <w:rPr>
          <w:rFonts w:hint="eastAsia" w:ascii="楷体" w:hAnsi="楷体" w:eastAsia="楷体" w:cs="楷体"/>
          <w:color w:val="auto"/>
          <w:sz w:val="36"/>
          <w:szCs w:val="24"/>
        </w:rPr>
        <w:t>年</w:t>
      </w:r>
      <w:r>
        <w:rPr>
          <w:rFonts w:hint="eastAsia" w:ascii="楷体" w:hAnsi="楷体" w:eastAsia="楷体" w:cs="楷体"/>
          <w:color w:val="auto"/>
          <w:sz w:val="36"/>
          <w:szCs w:val="24"/>
          <w:u w:val="single"/>
        </w:rPr>
        <w:t xml:space="preserve">    </w:t>
      </w:r>
      <w:r>
        <w:rPr>
          <w:rFonts w:hint="eastAsia" w:ascii="楷体" w:hAnsi="楷体" w:eastAsia="楷体" w:cs="楷体"/>
          <w:color w:val="auto"/>
          <w:sz w:val="36"/>
          <w:szCs w:val="24"/>
        </w:rPr>
        <w:t>月</w:t>
      </w:r>
      <w:r>
        <w:rPr>
          <w:rFonts w:hint="eastAsia" w:ascii="楷体" w:hAnsi="楷体" w:eastAsia="楷体" w:cs="楷体"/>
          <w:color w:val="auto"/>
          <w:sz w:val="36"/>
          <w:szCs w:val="24"/>
          <w:u w:val="single"/>
        </w:rPr>
        <w:t xml:space="preserve">    </w:t>
      </w:r>
      <w:r>
        <w:rPr>
          <w:rFonts w:hint="eastAsia" w:ascii="楷体" w:hAnsi="楷体" w:eastAsia="楷体" w:cs="楷体"/>
          <w:color w:val="auto"/>
          <w:sz w:val="36"/>
          <w:szCs w:val="24"/>
        </w:rPr>
        <w:t>日</w:t>
      </w:r>
    </w:p>
    <w:p>
      <w:pPr>
        <w:spacing w:before="240"/>
        <w:jc w:val="center"/>
        <w:rPr>
          <w:rFonts w:hint="eastAsia" w:ascii="楷体" w:hAnsi="楷体" w:eastAsia="楷体" w:cs="楷体"/>
          <w:color w:val="auto"/>
          <w:sz w:val="36"/>
          <w:szCs w:val="24"/>
        </w:rPr>
      </w:pPr>
      <w:r>
        <w:rPr>
          <w:rFonts w:hint="eastAsia" w:ascii="楷体" w:hAnsi="楷体" w:eastAsia="楷体" w:cs="楷体"/>
          <w:color w:val="auto"/>
          <w:sz w:val="36"/>
          <w:szCs w:val="24"/>
        </w:rPr>
        <w:t>辽宁省知识产权局制</w:t>
      </w:r>
    </w:p>
    <w:p>
      <w:pPr>
        <w:spacing w:line="240" w:lineRule="auto"/>
        <w:jc w:val="center"/>
        <w:rPr>
          <w:rFonts w:hint="default" w:ascii="Times New Roman" w:hAnsi="Times New Roman" w:eastAsia="方正小标宋简体" w:cs="Times New Roman"/>
          <w:b w:val="0"/>
          <w:bCs/>
          <w:color w:val="auto"/>
          <w:sz w:val="44"/>
          <w:szCs w:val="24"/>
          <w:lang w:val="en-US" w:eastAsia="zh-CN"/>
        </w:rPr>
      </w:pPr>
      <w:r>
        <w:rPr>
          <w:rFonts w:ascii="Times New Roman" w:hAnsi="Times New Roman" w:eastAsia="黑体" w:cs="Times New Roman"/>
          <w:color w:val="auto"/>
          <w:szCs w:val="24"/>
        </w:rPr>
        <w:br w:type="page"/>
      </w:r>
      <w:r>
        <w:rPr>
          <w:rFonts w:hint="eastAsia" w:ascii="Times New Roman" w:hAnsi="Times New Roman" w:eastAsia="方正小标宋简体" w:cs="Times New Roman"/>
          <w:b w:val="0"/>
          <w:bCs/>
          <w:color w:val="auto"/>
          <w:sz w:val="44"/>
          <w:szCs w:val="24"/>
          <w:lang w:val="en-US" w:eastAsia="zh-CN"/>
        </w:rPr>
        <w:t>一、提名推荐表</w:t>
      </w:r>
    </w:p>
    <w:tbl>
      <w:tblPr>
        <w:tblStyle w:val="16"/>
        <w:tblW w:w="9061" w:type="dxa"/>
        <w:tblInd w:w="0" w:type="dxa"/>
        <w:tblLayout w:type="fixed"/>
        <w:tblCellMar>
          <w:top w:w="0" w:type="dxa"/>
          <w:left w:w="108" w:type="dxa"/>
          <w:bottom w:w="0" w:type="dxa"/>
          <w:right w:w="108" w:type="dxa"/>
        </w:tblCellMar>
      </w:tblPr>
      <w:tblGrid>
        <w:gridCol w:w="2527"/>
        <w:gridCol w:w="2260"/>
        <w:gridCol w:w="1936"/>
        <w:gridCol w:w="2338"/>
      </w:tblGrid>
      <w:tr>
        <w:tblPrEx>
          <w:tblLayout w:type="fixed"/>
          <w:tblCellMar>
            <w:top w:w="0" w:type="dxa"/>
            <w:left w:w="108" w:type="dxa"/>
            <w:bottom w:w="0" w:type="dxa"/>
            <w:right w:w="108" w:type="dxa"/>
          </w:tblCellMar>
        </w:tblPrEx>
        <w:trPr>
          <w:trHeight w:val="836" w:hRule="atLeast"/>
        </w:trPr>
        <w:tc>
          <w:tcPr>
            <w:tcW w:w="252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lang w:eastAsia="zh-CN"/>
              </w:rPr>
              <w:t>推荐单位（个</w:t>
            </w:r>
            <w:r>
              <w:rPr>
                <w:rFonts w:hint="eastAsia" w:ascii="黑体" w:hAnsi="黑体" w:eastAsia="黑体" w:cs="黑体"/>
                <w:b w:val="0"/>
                <w:bCs w:val="0"/>
                <w:color w:val="auto"/>
                <w:kern w:val="0"/>
                <w:sz w:val="24"/>
                <w:szCs w:val="24"/>
              </w:rPr>
              <w:t>人</w:t>
            </w:r>
            <w:r>
              <w:rPr>
                <w:rFonts w:hint="eastAsia" w:ascii="黑体" w:hAnsi="黑体" w:eastAsia="黑体" w:cs="黑体"/>
                <w:b w:val="0"/>
                <w:bCs w:val="0"/>
                <w:color w:val="auto"/>
                <w:kern w:val="0"/>
                <w:sz w:val="24"/>
                <w:szCs w:val="24"/>
                <w:lang w:eastAsia="zh-CN"/>
              </w:rPr>
              <w:t>）</w:t>
            </w:r>
          </w:p>
        </w:tc>
        <w:tc>
          <w:tcPr>
            <w:tcW w:w="6534"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820" w:hRule="atLeast"/>
        </w:trPr>
        <w:tc>
          <w:tcPr>
            <w:tcW w:w="2527"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项目名称</w:t>
            </w:r>
          </w:p>
        </w:tc>
        <w:tc>
          <w:tcPr>
            <w:tcW w:w="6534"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772" w:hRule="atLeast"/>
        </w:trPr>
        <w:tc>
          <w:tcPr>
            <w:tcW w:w="2527"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了解</w:t>
            </w:r>
            <w:r>
              <w:rPr>
                <w:rFonts w:hint="eastAsia" w:ascii="黑体" w:hAnsi="黑体" w:eastAsia="黑体" w:cs="黑体"/>
                <w:b w:val="0"/>
                <w:bCs w:val="0"/>
                <w:color w:val="auto"/>
                <w:kern w:val="0"/>
                <w:sz w:val="24"/>
                <w:szCs w:val="24"/>
                <w:lang w:eastAsia="zh-CN"/>
              </w:rPr>
              <w:t>推荐</w:t>
            </w:r>
          </w:p>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项目的渠道</w:t>
            </w:r>
          </w:p>
        </w:tc>
        <w:tc>
          <w:tcPr>
            <w:tcW w:w="6534"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7449" w:hRule="atLeast"/>
        </w:trPr>
        <w:tc>
          <w:tcPr>
            <w:tcW w:w="2527" w:type="dxa"/>
            <w:tcBorders>
              <w:top w:val="nil"/>
              <w:left w:val="single" w:color="auto" w:sz="4" w:space="0"/>
              <w:bottom w:val="single" w:color="auto" w:sz="4" w:space="0"/>
              <w:right w:val="single" w:color="auto" w:sz="4" w:space="0"/>
            </w:tcBorders>
            <w:vAlign w:val="center"/>
          </w:tcPr>
          <w:p>
            <w:pPr>
              <w:widowControl/>
              <w:adjustRightInd/>
              <w:snapToGrid/>
              <w:spacing w:line="320" w:lineRule="exact"/>
              <w:jc w:val="center"/>
              <w:rPr>
                <w:rFonts w:hint="eastAsia" w:ascii="黑体" w:hAnsi="黑体" w:eastAsia="黑体" w:cs="黑体"/>
                <w:color w:val="auto"/>
                <w:kern w:val="2"/>
                <w:sz w:val="24"/>
                <w:szCs w:val="24"/>
                <w:lang w:val="en-US" w:eastAsia="zh-CN" w:bidi="ar-SA"/>
              </w:rPr>
            </w:pPr>
            <w:r>
              <w:rPr>
                <w:rFonts w:hint="eastAsia" w:ascii="黑体" w:hAnsi="黑体" w:eastAsia="黑体" w:cs="黑体"/>
                <w:b w:val="0"/>
                <w:bCs w:val="0"/>
                <w:color w:val="auto"/>
                <w:kern w:val="0"/>
                <w:sz w:val="24"/>
                <w:szCs w:val="24"/>
                <w:lang w:val="en-US" w:eastAsia="zh-CN" w:bidi="ar-SA"/>
              </w:rPr>
              <w:t>推荐意见</w:t>
            </w:r>
          </w:p>
        </w:tc>
        <w:tc>
          <w:tcPr>
            <w:tcW w:w="6534" w:type="dxa"/>
            <w:gridSpan w:val="3"/>
            <w:tcBorders>
              <w:top w:val="single" w:color="auto" w:sz="4" w:space="0"/>
              <w:left w:val="nil"/>
              <w:bottom w:val="single" w:color="auto" w:sz="4" w:space="0"/>
              <w:right w:val="single" w:color="auto" w:sz="4" w:space="0"/>
            </w:tcBorders>
            <w:vAlign w:val="top"/>
          </w:tcPr>
          <w:p>
            <w:pPr>
              <w:widowControl/>
              <w:rPr>
                <w:rFonts w:ascii="Calibri" w:hAnsi="Calibri" w:eastAsia="宋体" w:cs="Times New Roman"/>
                <w:color w:val="auto"/>
                <w:szCs w:val="24"/>
              </w:rPr>
            </w:pPr>
          </w:p>
          <w:p>
            <w:pPr>
              <w:widowControl w:val="0"/>
              <w:adjustRightInd w:val="0"/>
              <w:snapToGrid w:val="0"/>
              <w:spacing w:line="560" w:lineRule="exact"/>
              <w:jc w:val="both"/>
              <w:rPr>
                <w:rFonts w:ascii="Calibri" w:hAnsi="Calibri" w:eastAsia="仿宋_GB2312" w:cs="Times New Roman"/>
                <w:color w:val="auto"/>
                <w:kern w:val="2"/>
                <w:sz w:val="32"/>
                <w:szCs w:val="24"/>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left="0" w:leftChars="0" w:firstLine="0" w:firstLineChars="0"/>
              <w:jc w:val="both"/>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bidi="ar-SA"/>
              </w:rPr>
              <w:t xml:space="preserve">                                公章</w:t>
            </w:r>
          </w:p>
          <w:p>
            <w:pPr>
              <w:widowControl w:val="0"/>
              <w:ind w:left="0" w:leftChars="0" w:firstLine="0" w:firstLineChars="0"/>
              <w:jc w:val="both"/>
              <w:rPr>
                <w:rFonts w:hint="default"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bidi="ar-SA"/>
              </w:rPr>
              <w:t xml:space="preserve">                            年   月   日</w:t>
            </w:r>
          </w:p>
        </w:tc>
      </w:tr>
      <w:tr>
        <w:tblPrEx>
          <w:tblLayout w:type="fixed"/>
          <w:tblCellMar>
            <w:top w:w="0" w:type="dxa"/>
            <w:left w:w="108" w:type="dxa"/>
            <w:bottom w:w="0" w:type="dxa"/>
            <w:right w:w="108" w:type="dxa"/>
          </w:tblCellMar>
        </w:tblPrEx>
        <w:trPr>
          <w:trHeight w:val="375" w:hRule="atLeast"/>
        </w:trPr>
        <w:tc>
          <w:tcPr>
            <w:tcW w:w="2527"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w:t>
            </w:r>
          </w:p>
        </w:tc>
        <w:tc>
          <w:tcPr>
            <w:tcW w:w="2260"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3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2527"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2260"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p>
        </w:tc>
        <w:tc>
          <w:tcPr>
            <w:tcW w:w="1936"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38"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bl>
    <w:p>
      <w:pPr>
        <w:rPr>
          <w:rFonts w:hint="eastAsia" w:ascii="楷体" w:hAnsi="楷体" w:eastAsia="楷体" w:cs="楷体"/>
          <w:b w:val="0"/>
          <w:bCs/>
          <w:color w:val="auto"/>
          <w:kern w:val="0"/>
          <w:sz w:val="28"/>
          <w:szCs w:val="28"/>
          <w:lang w:val="en-US" w:eastAsia="zh-CN"/>
        </w:rPr>
      </w:pPr>
      <w:r>
        <w:rPr>
          <w:rFonts w:hint="eastAsia" w:ascii="楷体" w:hAnsi="楷体" w:eastAsia="楷体" w:cs="楷体"/>
          <w:b w:val="0"/>
          <w:bCs/>
          <w:color w:val="auto"/>
          <w:kern w:val="0"/>
          <w:sz w:val="28"/>
          <w:szCs w:val="28"/>
          <w:lang w:val="en-US" w:eastAsia="zh-CN"/>
        </w:rPr>
        <w:t>注：如推荐人为院士的，需附院士证复印件。</w:t>
      </w:r>
    </w:p>
    <w:p>
      <w:pPr>
        <w:spacing w:line="240" w:lineRule="auto"/>
        <w:jc w:val="center"/>
        <w:rPr>
          <w:rFonts w:hint="eastAsia" w:ascii="Times New Roman" w:hAnsi="Times New Roman" w:eastAsia="方正小标宋简体" w:cs="Times New Roman"/>
          <w:b w:val="0"/>
          <w:bCs/>
          <w:color w:val="auto"/>
          <w:sz w:val="44"/>
          <w:szCs w:val="24"/>
          <w:lang w:val="en-US" w:eastAsia="zh-CN"/>
        </w:rPr>
      </w:pPr>
      <w:r>
        <w:rPr>
          <w:rFonts w:hint="eastAsia" w:ascii="方正小标宋简体" w:hAnsi="宋体" w:eastAsia="方正小标宋简体" w:cs="宋体"/>
          <w:b/>
          <w:color w:val="auto"/>
          <w:kern w:val="0"/>
          <w:sz w:val="44"/>
          <w:szCs w:val="44"/>
        </w:rPr>
        <w:br w:type="page"/>
      </w:r>
      <w:r>
        <w:rPr>
          <w:rFonts w:hint="eastAsia" w:ascii="Times New Roman" w:hAnsi="Times New Roman" w:eastAsia="方正小标宋简体" w:cs="Times New Roman"/>
          <w:b w:val="0"/>
          <w:bCs/>
          <w:color w:val="auto"/>
          <w:sz w:val="44"/>
          <w:szCs w:val="24"/>
          <w:lang w:val="en-US" w:eastAsia="zh-CN"/>
        </w:rPr>
        <w:t>二、承诺书</w:t>
      </w:r>
    </w:p>
    <w:p>
      <w:pPr>
        <w:spacing w:line="560" w:lineRule="exact"/>
        <w:rPr>
          <w:rFonts w:hint="eastAsia" w:ascii="仿宋_GB2312" w:hAnsi="仿宋_GB2312" w:eastAsia="仿宋_GB2312" w:cs="仿宋_GB2312"/>
          <w:color w:val="auto"/>
          <w:sz w:val="32"/>
          <w:szCs w:val="32"/>
        </w:rPr>
      </w:pP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我（单位）已知晓《</w:t>
      </w:r>
      <w:r>
        <w:rPr>
          <w:rFonts w:hint="eastAsia" w:ascii="仿宋_GB2312" w:hAnsi="仿宋_GB2312" w:eastAsia="仿宋_GB2312" w:cs="仿宋_GB2312"/>
          <w:color w:val="auto"/>
          <w:sz w:val="32"/>
          <w:szCs w:val="32"/>
          <w:lang w:val="en-US" w:eastAsia="zh-CN"/>
        </w:rPr>
        <w:t>辽宁省</w:t>
      </w:r>
      <w:r>
        <w:rPr>
          <w:rFonts w:hint="eastAsia" w:ascii="仿宋_GB2312" w:hAnsi="仿宋_GB2312" w:eastAsia="仿宋_GB2312" w:cs="仿宋_GB2312"/>
          <w:color w:val="auto"/>
          <w:sz w:val="32"/>
          <w:szCs w:val="32"/>
        </w:rPr>
        <w:t>社会信用条例》</w:t>
      </w:r>
      <w:r>
        <w:rPr>
          <w:rFonts w:hint="eastAsia" w:ascii="仿宋_GB2312" w:hAnsi="仿宋_GB2312" w:eastAsia="仿宋_GB2312" w:cs="仿宋_GB2312"/>
          <w:color w:val="auto"/>
          <w:sz w:val="32"/>
          <w:szCs w:val="32"/>
          <w:lang w:eastAsia="zh-CN"/>
        </w:rPr>
        <w:t>及有关规定，</w:t>
      </w:r>
      <w:r>
        <w:rPr>
          <w:rFonts w:hint="eastAsia" w:ascii="仿宋_GB2312" w:hAnsi="仿宋_GB2312" w:eastAsia="仿宋_GB2312" w:cs="仿宋_GB2312"/>
          <w:color w:val="auto"/>
          <w:sz w:val="32"/>
          <w:szCs w:val="32"/>
        </w:rPr>
        <w:t>并郑重承诺如下：</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我（单位）向政府部门提供的各类资料，均符合国家法律法规和政策要求，真实、有效，无任何伪造修改和虚假成分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如有虚假和失信行为，我（单位）及相关责任人员愿意承担相关的法律责任。</w:t>
      </w:r>
    </w:p>
    <w:p>
      <w:pPr>
        <w:snapToGrid w:val="0"/>
        <w:spacing w:line="560" w:lineRule="exact"/>
        <w:ind w:firstLine="640" w:firstLineChars="200"/>
        <w:rPr>
          <w:rFonts w:hint="eastAsia" w:ascii="仿宋_GB2312" w:hAnsi="仿宋_GB2312" w:eastAsia="仿宋_GB2312" w:cs="仿宋_GB2312"/>
          <w:color w:val="auto"/>
          <w:sz w:val="32"/>
          <w:szCs w:val="32"/>
        </w:rPr>
      </w:pPr>
    </w:p>
    <w:p>
      <w:pPr>
        <w:snapToGrid w:val="0"/>
        <w:spacing w:line="560" w:lineRule="exact"/>
        <w:ind w:firstLine="640" w:firstLineChars="200"/>
        <w:rPr>
          <w:rFonts w:hint="eastAsia" w:ascii="仿宋_GB2312" w:hAnsi="仿宋_GB2312" w:eastAsia="仿宋_GB2312" w:cs="仿宋_GB2312"/>
          <w:color w:val="auto"/>
          <w:sz w:val="32"/>
          <w:szCs w:val="32"/>
        </w:rPr>
      </w:pPr>
    </w:p>
    <w:p>
      <w:pPr>
        <w:snapToGrid w:val="0"/>
        <w:spacing w:line="560" w:lineRule="exact"/>
        <w:ind w:firstLine="640" w:firstLineChars="200"/>
        <w:rPr>
          <w:rFonts w:hint="eastAsia" w:ascii="仿宋_GB2312" w:hAnsi="仿宋_GB2312" w:eastAsia="仿宋_GB2312" w:cs="仿宋_GB2312"/>
          <w:color w:val="auto"/>
          <w:sz w:val="32"/>
          <w:szCs w:val="32"/>
        </w:rPr>
      </w:pPr>
    </w:p>
    <w:p>
      <w:pPr>
        <w:snapToGrid w:val="0"/>
        <w:spacing w:line="560" w:lineRule="exact"/>
        <w:ind w:firstLine="640" w:firstLineChars="200"/>
        <w:rPr>
          <w:rFonts w:hint="eastAsia" w:ascii="仿宋_GB2312" w:hAnsi="仿宋_GB2312" w:eastAsia="仿宋_GB2312" w:cs="仿宋_GB2312"/>
          <w:color w:val="auto"/>
          <w:sz w:val="32"/>
          <w:szCs w:val="32"/>
        </w:rPr>
      </w:pPr>
    </w:p>
    <w:p>
      <w:pPr>
        <w:snapToGrid w:val="0"/>
        <w:spacing w:line="560" w:lineRule="exact"/>
        <w:ind w:firstLine="640" w:firstLineChars="200"/>
        <w:rPr>
          <w:rFonts w:hint="eastAsia" w:ascii="仿宋_GB2312" w:hAnsi="仿宋_GB2312" w:eastAsia="仿宋_GB2312" w:cs="仿宋_GB2312"/>
          <w:color w:val="auto"/>
          <w:sz w:val="32"/>
          <w:szCs w:val="32"/>
        </w:rPr>
      </w:pPr>
    </w:p>
    <w:p>
      <w:pPr>
        <w:snapToGrid w:val="0"/>
        <w:spacing w:line="560" w:lineRule="exact"/>
        <w:ind w:firstLine="3680" w:firstLineChars="1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公章</w:t>
      </w:r>
      <w:r>
        <w:rPr>
          <w:rFonts w:hint="eastAsia" w:ascii="仿宋_GB2312" w:hAnsi="仿宋_GB2312" w:eastAsia="仿宋_GB2312" w:cs="仿宋_GB2312"/>
          <w:color w:val="auto"/>
          <w:sz w:val="32"/>
          <w:szCs w:val="32"/>
        </w:rPr>
        <w:t xml:space="preserve">/签字）    </w:t>
      </w:r>
    </w:p>
    <w:p>
      <w:pPr>
        <w:jc w:val="center"/>
        <w:rPr>
          <w:rFonts w:hint="eastAsia" w:ascii="方正小标宋简体" w:hAnsi="宋体" w:eastAsia="方正小标宋简体" w:cs="宋体"/>
          <w:b w:val="0"/>
          <w:bCs/>
          <w:color w:val="auto"/>
          <w:kern w:val="0"/>
          <w:sz w:val="44"/>
          <w:szCs w:val="44"/>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    </w:t>
      </w:r>
      <w:r>
        <w:rPr>
          <w:rFonts w:hint="eastAsia" w:ascii="仿宋_GB2312" w:hAnsi="仿宋_GB2312" w:eastAsia="仿宋_GB2312" w:cs="仿宋_GB2312"/>
          <w:b/>
          <w:color w:val="auto"/>
          <w:kern w:val="0"/>
          <w:sz w:val="32"/>
          <w:szCs w:val="32"/>
        </w:rPr>
        <w:br w:type="page"/>
      </w:r>
      <w:r>
        <w:rPr>
          <w:rFonts w:hint="eastAsia" w:ascii="方正小标宋简体" w:hAnsi="宋体" w:eastAsia="方正小标宋简体" w:cs="宋体"/>
          <w:b w:val="0"/>
          <w:bCs/>
          <w:color w:val="auto"/>
          <w:kern w:val="0"/>
          <w:sz w:val="44"/>
          <w:szCs w:val="44"/>
          <w:lang w:val="en-US" w:eastAsia="zh-CN"/>
        </w:rPr>
        <w:t>三、共有专利权人声明</w:t>
      </w:r>
    </w:p>
    <w:tbl>
      <w:tblPr>
        <w:tblStyle w:val="1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60" w:type="dxa"/>
            <w:vAlign w:val="top"/>
          </w:tcPr>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本人、本单位自愿申报</w:t>
            </w:r>
            <w:r>
              <w:rPr>
                <w:rFonts w:hint="eastAsia" w:ascii="仿宋_GB2312" w:hAnsi="仿宋_GB2312" w:eastAsia="仿宋_GB2312" w:cs="仿宋_GB2312"/>
                <w:color w:val="auto"/>
                <w:sz w:val="32"/>
                <w:szCs w:val="32"/>
                <w:lang w:val="en-US" w:eastAsia="zh-CN"/>
              </w:rPr>
              <w:t>辽宁省</w:t>
            </w:r>
            <w:r>
              <w:rPr>
                <w:rFonts w:hint="eastAsia" w:ascii="仿宋_GB2312" w:hAnsi="仿宋_GB2312" w:eastAsia="仿宋_GB2312" w:cs="仿宋_GB2312"/>
                <w:color w:val="auto"/>
                <w:sz w:val="32"/>
                <w:szCs w:val="32"/>
              </w:rPr>
              <w:t>专利奖，对提供的所有数据及内容的真实性负责，并由申报</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全权处理</w:t>
            </w:r>
            <w:r>
              <w:rPr>
                <w:rFonts w:hint="eastAsia" w:ascii="仿宋_GB2312" w:hAnsi="仿宋_GB2312" w:eastAsia="仿宋_GB2312" w:cs="仿宋_GB2312"/>
                <w:color w:val="auto"/>
                <w:sz w:val="32"/>
                <w:szCs w:val="32"/>
                <w:lang w:val="en-US" w:eastAsia="zh-CN"/>
              </w:rPr>
              <w:t>辽宁省</w:t>
            </w:r>
            <w:r>
              <w:rPr>
                <w:rFonts w:hint="eastAsia" w:ascii="仿宋_GB2312" w:hAnsi="仿宋_GB2312" w:eastAsia="仿宋_GB2312" w:cs="仿宋_GB2312"/>
                <w:color w:val="auto"/>
                <w:sz w:val="32"/>
                <w:szCs w:val="32"/>
              </w:rPr>
              <w:t>专利奖申报的全部事宜。</w:t>
            </w:r>
          </w:p>
          <w:p>
            <w:pPr>
              <w:widowControl w:val="0"/>
              <w:ind w:left="0" w:leftChars="0" w:firstLine="0" w:firstLineChars="0"/>
              <w:jc w:val="both"/>
              <w:rPr>
                <w:rFonts w:hint="eastAsia" w:ascii="Calibri" w:hAnsi="Calibri" w:eastAsia="宋体" w:cs="Times New Roman"/>
                <w:color w:val="auto"/>
                <w:kern w:val="2"/>
                <w:sz w:val="32"/>
                <w:szCs w:val="32"/>
                <w:lang w:val="en-US" w:eastAsia="zh-CN" w:bidi="ar-SA"/>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第一专利权人盖章（签字）</w:t>
            </w: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 系 人：              联系电话：    </w:t>
            </w:r>
          </w:p>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第二专利权人盖章（签字）</w:t>
            </w: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 系 人：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联系电话：   </w:t>
            </w:r>
          </w:p>
          <w:p>
            <w:pPr>
              <w:widowControl/>
              <w:spacing w:line="560" w:lineRule="exact"/>
              <w:jc w:val="center"/>
              <w:rPr>
                <w:rFonts w:hint="eastAsia" w:ascii="仿宋_GB2312" w:hAnsi="仿宋_GB2312" w:eastAsia="仿宋_GB2312" w:cs="仿宋_GB2312"/>
                <w:color w:val="auto"/>
                <w:sz w:val="32"/>
                <w:szCs w:val="32"/>
              </w:rPr>
            </w:pPr>
          </w:p>
          <w:p>
            <w:pPr>
              <w:widowControl/>
              <w:spacing w:line="560" w:lineRule="exact"/>
              <w:jc w:val="both"/>
              <w:rPr>
                <w:rFonts w:hint="eastAsia" w:ascii="仿宋_GB2312" w:hAnsi="仿宋_GB2312" w:eastAsia="仿宋_GB2312" w:cs="仿宋_GB2312"/>
                <w:color w:val="auto"/>
                <w:sz w:val="32"/>
                <w:szCs w:val="32"/>
              </w:rPr>
            </w:pPr>
          </w:p>
          <w:p>
            <w:pPr>
              <w:widowControl/>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其他专利权人盖章（签字）：</w:t>
            </w:r>
          </w:p>
          <w:p>
            <w:pPr>
              <w:widowControl/>
              <w:spacing w:line="560" w:lineRule="exact"/>
              <w:jc w:val="both"/>
              <w:rPr>
                <w:rFonts w:hint="eastAsia" w:ascii="仿宋_GB2312" w:hAnsi="仿宋_GB2312" w:eastAsia="仿宋_GB2312" w:cs="仿宋_GB2312"/>
                <w:color w:val="auto"/>
                <w:sz w:val="28"/>
                <w:szCs w:val="24"/>
              </w:rPr>
            </w:pPr>
          </w:p>
          <w:p>
            <w:pPr>
              <w:widowControl/>
              <w:spacing w:line="560" w:lineRule="exact"/>
              <w:jc w:val="center"/>
              <w:rPr>
                <w:rFonts w:hint="eastAsia" w:ascii="仿宋_GB2312" w:hAnsi="仿宋_GB2312" w:eastAsia="仿宋_GB2312" w:cs="仿宋_GB2312"/>
                <w:color w:val="auto"/>
                <w:sz w:val="28"/>
                <w:szCs w:val="24"/>
              </w:rPr>
            </w:pPr>
          </w:p>
          <w:p>
            <w:pPr>
              <w:widowControl/>
              <w:spacing w:line="560" w:lineRule="exact"/>
              <w:jc w:val="center"/>
              <w:rPr>
                <w:rFonts w:ascii="宋体" w:hAnsi="宋体" w:eastAsia="宋体" w:cs="Times New Roman"/>
                <w:color w:val="auto"/>
                <w:sz w:val="44"/>
                <w:szCs w:val="24"/>
              </w:rPr>
            </w:pPr>
          </w:p>
          <w:p>
            <w:pPr>
              <w:rPr>
                <w:rFonts w:ascii="Calibri" w:hAnsi="Calibri" w:eastAsia="宋体" w:cs="Times New Roman"/>
                <w:szCs w:val="24"/>
              </w:rPr>
            </w:pPr>
          </w:p>
          <w:p>
            <w:pPr>
              <w:widowControl w:val="0"/>
              <w:ind w:firstLine="0"/>
              <w:jc w:val="both"/>
              <w:rPr>
                <w:rFonts w:ascii="宋体" w:hAnsi="宋体" w:eastAsia="宋体" w:cs="Times New Roman"/>
                <w:color w:val="auto"/>
                <w:kern w:val="2"/>
                <w:sz w:val="44"/>
                <w:szCs w:val="24"/>
                <w:lang w:val="en-US" w:eastAsia="zh-CN" w:bidi="ar-SA"/>
              </w:rPr>
            </w:pPr>
          </w:p>
        </w:tc>
      </w:tr>
    </w:tbl>
    <w:p>
      <w:pPr>
        <w:widowControl w:val="0"/>
        <w:adjustRightInd w:val="0"/>
        <w:snapToGrid w:val="0"/>
        <w:spacing w:line="320" w:lineRule="exact"/>
        <w:jc w:val="both"/>
        <w:rPr>
          <w:rFonts w:hint="eastAsia" w:ascii="楷体" w:hAnsi="楷体" w:eastAsia="楷体" w:cs="楷体"/>
          <w:color w:val="auto"/>
          <w:kern w:val="2"/>
          <w:sz w:val="28"/>
          <w:szCs w:val="28"/>
          <w:lang w:val="en-US" w:eastAsia="zh-CN" w:bidi="ar-SA"/>
        </w:rPr>
      </w:pPr>
    </w:p>
    <w:p>
      <w:pPr>
        <w:widowControl w:val="0"/>
        <w:adjustRightInd w:val="0"/>
        <w:snapToGrid w:val="0"/>
        <w:spacing w:line="320" w:lineRule="exact"/>
        <w:jc w:val="both"/>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注：所有专利权人均需声明，并提供所有专利权人盖章或签字的此表PDF扫描件。</w:t>
      </w:r>
    </w:p>
    <w:p>
      <w:pPr>
        <w:jc w:val="center"/>
        <w:rPr>
          <w:rFonts w:ascii="方正小标宋简体" w:hAnsi="宋体" w:eastAsia="方正小标宋简体" w:cs="宋体"/>
          <w:b w:val="0"/>
          <w:bCs/>
          <w:color w:val="auto"/>
          <w:kern w:val="0"/>
          <w:sz w:val="44"/>
          <w:szCs w:val="44"/>
        </w:rPr>
      </w:pPr>
      <w:r>
        <w:rPr>
          <w:rFonts w:hint="eastAsia" w:ascii="方正小标宋简体" w:hAnsi="宋体" w:eastAsia="方正小标宋简体" w:cs="宋体"/>
          <w:b/>
          <w:color w:val="auto"/>
          <w:kern w:val="0"/>
          <w:sz w:val="44"/>
          <w:szCs w:val="44"/>
          <w:lang w:val="en-US" w:eastAsia="zh-CN"/>
        </w:rPr>
        <w:br w:type="page"/>
      </w:r>
      <w:r>
        <w:rPr>
          <w:rFonts w:hint="eastAsia" w:ascii="方正小标宋简体" w:hAnsi="宋体" w:eastAsia="方正小标宋简体" w:cs="宋体"/>
          <w:b w:val="0"/>
          <w:bCs/>
          <w:color w:val="auto"/>
          <w:kern w:val="0"/>
          <w:sz w:val="44"/>
          <w:szCs w:val="44"/>
          <w:lang w:val="en-US" w:eastAsia="zh-CN"/>
        </w:rPr>
        <w:t>四</w:t>
      </w:r>
      <w:r>
        <w:rPr>
          <w:rFonts w:hint="eastAsia" w:ascii="方正小标宋简体" w:hAnsi="宋体" w:eastAsia="方正小标宋简体" w:cs="宋体"/>
          <w:b w:val="0"/>
          <w:bCs/>
          <w:color w:val="auto"/>
          <w:kern w:val="0"/>
          <w:sz w:val="44"/>
          <w:szCs w:val="44"/>
        </w:rPr>
        <w:t>、申报项目基本信息</w:t>
      </w:r>
    </w:p>
    <w:tbl>
      <w:tblPr>
        <w:tblStyle w:val="16"/>
        <w:tblW w:w="9061" w:type="dxa"/>
        <w:tblInd w:w="0" w:type="dxa"/>
        <w:tblLayout w:type="fixed"/>
        <w:tblCellMar>
          <w:top w:w="0" w:type="dxa"/>
          <w:left w:w="108" w:type="dxa"/>
          <w:bottom w:w="0" w:type="dxa"/>
          <w:right w:w="108" w:type="dxa"/>
        </w:tblCellMar>
      </w:tblPr>
      <w:tblGrid>
        <w:gridCol w:w="3315"/>
        <w:gridCol w:w="1773"/>
        <w:gridCol w:w="1635"/>
        <w:gridCol w:w="2338"/>
      </w:tblGrid>
      <w:tr>
        <w:tblPrEx>
          <w:tblLayout w:type="fixed"/>
          <w:tblCellMar>
            <w:top w:w="0" w:type="dxa"/>
            <w:left w:w="108" w:type="dxa"/>
            <w:bottom w:w="0" w:type="dxa"/>
            <w:right w:w="108" w:type="dxa"/>
          </w:tblCellMar>
        </w:tblPrEx>
        <w:trPr>
          <w:trHeight w:val="375" w:hRule="atLeast"/>
        </w:trPr>
        <w:tc>
          <w:tcPr>
            <w:tcW w:w="33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专利号</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专利名称</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申报</w:t>
            </w:r>
            <w:r>
              <w:rPr>
                <w:rFonts w:hint="eastAsia" w:ascii="黑体" w:hAnsi="黑体" w:eastAsia="黑体" w:cs="黑体"/>
                <w:b w:val="0"/>
                <w:bCs w:val="0"/>
                <w:color w:val="auto"/>
                <w:kern w:val="0"/>
                <w:sz w:val="24"/>
                <w:szCs w:val="24"/>
                <w:lang w:eastAsia="zh-CN"/>
              </w:rPr>
              <w:t>人</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申报</w:t>
            </w:r>
            <w:r>
              <w:rPr>
                <w:rFonts w:hint="eastAsia" w:ascii="黑体" w:hAnsi="黑体" w:eastAsia="黑体" w:cs="黑体"/>
                <w:b w:val="0"/>
                <w:bCs w:val="0"/>
                <w:color w:val="auto"/>
                <w:kern w:val="0"/>
                <w:sz w:val="24"/>
                <w:szCs w:val="24"/>
                <w:lang w:eastAsia="zh-CN"/>
              </w:rPr>
              <w:t>人</w:t>
            </w:r>
            <w:r>
              <w:rPr>
                <w:rFonts w:hint="eastAsia" w:ascii="黑体" w:hAnsi="黑体" w:eastAsia="黑体" w:cs="黑体"/>
                <w:b w:val="0"/>
                <w:bCs w:val="0"/>
                <w:color w:val="auto"/>
                <w:kern w:val="0"/>
                <w:sz w:val="24"/>
                <w:szCs w:val="24"/>
              </w:rPr>
              <w:t>类别</w:t>
            </w:r>
          </w:p>
        </w:tc>
        <w:tc>
          <w:tcPr>
            <w:tcW w:w="5746" w:type="dxa"/>
            <w:gridSpan w:val="3"/>
            <w:tcBorders>
              <w:top w:val="single" w:color="auto" w:sz="4" w:space="0"/>
              <w:left w:val="nil"/>
              <w:bottom w:val="single" w:color="auto" w:sz="4" w:space="0"/>
              <w:right w:val="single" w:color="auto" w:sz="4" w:space="0"/>
            </w:tcBorders>
            <w:vAlign w:val="center"/>
          </w:tcPr>
          <w:p>
            <w:pPr>
              <w:widowControl/>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专利权人</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p>
          <w:p>
            <w:pPr>
              <w:widowControl/>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专利受让人</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sym w:font="Wingdings 2" w:char="00A3"/>
            </w:r>
            <w:r>
              <w:rPr>
                <w:rFonts w:hint="eastAsia" w:ascii="仿宋_GB2312" w:hAnsi="宋体" w:eastAsia="仿宋_GB2312" w:cs="宋体"/>
                <w:color w:val="auto"/>
                <w:kern w:val="0"/>
                <w:sz w:val="28"/>
                <w:szCs w:val="28"/>
              </w:rPr>
              <w:t xml:space="preserve">   </w:t>
            </w:r>
          </w:p>
          <w:p>
            <w:pPr>
              <w:widowControl/>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独占许可实施人</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p>
          <w:p>
            <w:pPr>
              <w:widowControl/>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排他许可实施人</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w:t>
            </w:r>
          </w:p>
        </w:tc>
      </w:tr>
      <w:tr>
        <w:tblPrEx>
          <w:tblLayout w:type="fixed"/>
          <w:tblCellMar>
            <w:top w:w="0" w:type="dxa"/>
            <w:left w:w="108" w:type="dxa"/>
            <w:bottom w:w="0" w:type="dxa"/>
            <w:right w:w="108" w:type="dxa"/>
          </w:tblCellMar>
        </w:tblPrEx>
        <w:trPr>
          <w:trHeight w:val="2019"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专利权人（专利受让人、独占许可、排他许可实施人）</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1269"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设计人</w:t>
            </w:r>
          </w:p>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eastAsia="zh-CN"/>
              </w:rPr>
              <w:t>需提供身份证号</w:t>
            </w:r>
            <w:r>
              <w:rPr>
                <w:rFonts w:hint="eastAsia" w:ascii="黑体" w:hAnsi="黑体" w:eastAsia="黑体" w:cs="黑体"/>
                <w:b w:val="0"/>
                <w:bCs w:val="0"/>
                <w:color w:val="auto"/>
                <w:kern w:val="0"/>
                <w:sz w:val="24"/>
                <w:szCs w:val="24"/>
              </w:rPr>
              <w:t>）</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1164"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通讯地址/邮编</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联系人1</w:t>
            </w:r>
          </w:p>
        </w:tc>
        <w:tc>
          <w:tcPr>
            <w:tcW w:w="1773" w:type="dxa"/>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3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1773"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c>
          <w:tcPr>
            <w:tcW w:w="163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38"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联系人2</w:t>
            </w:r>
          </w:p>
        </w:tc>
        <w:tc>
          <w:tcPr>
            <w:tcW w:w="1773" w:type="dxa"/>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3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1773"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c>
          <w:tcPr>
            <w:tcW w:w="163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38"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bl>
    <w:p>
      <w:pPr>
        <w:rPr>
          <w:rFonts w:ascii="Times New Roman" w:hAnsi="Times New Roman" w:eastAsia="宋体" w:cs="Times New Roman"/>
          <w:color w:val="auto"/>
          <w:szCs w:val="24"/>
        </w:rPr>
      </w:pPr>
    </w:p>
    <w:p>
      <w:pPr>
        <w:jc w:val="center"/>
        <w:rPr>
          <w:rFonts w:ascii="Times New Roman" w:hAnsi="Times New Roman" w:eastAsia="方正小标宋简体" w:cs="Times New Roman"/>
          <w:b w:val="0"/>
          <w:bCs/>
          <w:color w:val="auto"/>
          <w:sz w:val="44"/>
          <w:szCs w:val="24"/>
        </w:rPr>
      </w:pPr>
      <w:r>
        <w:rPr>
          <w:rFonts w:ascii="Times New Roman" w:hAnsi="Times New Roman" w:eastAsia="方正小标宋简体" w:cs="Times New Roman"/>
          <w:color w:val="auto"/>
          <w:sz w:val="44"/>
          <w:szCs w:val="24"/>
        </w:rPr>
        <w:br w:type="page"/>
      </w:r>
      <w:r>
        <w:rPr>
          <w:rFonts w:hint="eastAsia" w:ascii="Times New Roman" w:hAnsi="Times New Roman" w:eastAsia="方正小标宋简体" w:cs="Times New Roman"/>
          <w:b w:val="0"/>
          <w:bCs/>
          <w:color w:val="auto"/>
          <w:sz w:val="44"/>
          <w:szCs w:val="24"/>
          <w:lang w:val="en-US" w:eastAsia="zh-CN"/>
        </w:rPr>
        <w:t>五</w:t>
      </w:r>
      <w:r>
        <w:rPr>
          <w:rFonts w:hint="eastAsia" w:ascii="Times New Roman" w:hAnsi="Times New Roman" w:eastAsia="方正小标宋简体" w:cs="Times New Roman"/>
          <w:b w:val="0"/>
          <w:bCs/>
          <w:color w:val="auto"/>
          <w:sz w:val="44"/>
          <w:szCs w:val="24"/>
        </w:rPr>
        <w:t>、专利质量评价材料</w:t>
      </w:r>
    </w:p>
    <w:p>
      <w:pPr>
        <w:spacing w:line="320" w:lineRule="exact"/>
        <w:jc w:val="center"/>
        <w:rPr>
          <w:rFonts w:ascii="Times New Roman" w:hAnsi="Times New Roman" w:eastAsia="方正小标宋简体" w:cs="Times New Roman"/>
          <w:color w:val="auto"/>
          <w:sz w:val="44"/>
          <w:szCs w:val="24"/>
        </w:rPr>
      </w:pPr>
    </w:p>
    <w:tbl>
      <w:tblPr>
        <w:tblStyle w:val="16"/>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5" w:hRule="atLeast"/>
          <w:jc w:val="center"/>
        </w:trPr>
        <w:tc>
          <w:tcPr>
            <w:tcW w:w="9068" w:type="dxa"/>
            <w:vAlign w:val="top"/>
          </w:tcPr>
          <w:p>
            <w:pPr>
              <w:spacing w:line="320" w:lineRule="exact"/>
              <w:ind w:firstLine="481"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（一）文本质量</w:t>
            </w:r>
          </w:p>
          <w:p>
            <w:pPr>
              <w:spacing w:line="32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请说明授权文本中的图片或者照片是否清楚完整。</w:t>
            </w: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1" w:hRule="atLeast"/>
          <w:jc w:val="center"/>
        </w:trPr>
        <w:tc>
          <w:tcPr>
            <w:tcW w:w="9068" w:type="dxa"/>
            <w:vAlign w:val="top"/>
          </w:tcPr>
          <w:p>
            <w:pPr>
              <w:spacing w:line="320" w:lineRule="exact"/>
              <w:ind w:firstLine="481" w:firstLineChars="200"/>
              <w:rPr>
                <w:rFonts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（二）设计要点的独特性</w:t>
            </w:r>
          </w:p>
          <w:p>
            <w:pPr>
              <w:spacing w:line="32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结合参评项目的设计要点（造型、图形、色彩、材质等），对参评项目的设计理念、用途、功能进行详细说明，重点描述参评项目的独特性、美学效果、寓意表达、人机性、结构合理性、安全可靠性。</w:t>
            </w:r>
          </w:p>
        </w:tc>
      </w:tr>
    </w:tbl>
    <w:p>
      <w:pPr>
        <w:spacing w:line="240" w:lineRule="auto"/>
        <w:ind w:firstLine="1320" w:firstLineChars="300"/>
        <w:jc w:val="both"/>
        <w:rPr>
          <w:rFonts w:ascii="Times New Roman" w:hAnsi="Times New Roman" w:eastAsia="方正小标宋简体" w:cs="Times New Roman"/>
          <w:b w:val="0"/>
          <w:bCs/>
          <w:color w:val="auto"/>
          <w:sz w:val="44"/>
          <w:szCs w:val="24"/>
        </w:rPr>
      </w:pPr>
      <w:r>
        <w:rPr>
          <w:rFonts w:hint="eastAsia" w:ascii="Times New Roman" w:hAnsi="Times New Roman" w:eastAsia="方正小标宋简体" w:cs="Times New Roman"/>
          <w:b w:val="0"/>
          <w:bCs/>
          <w:color w:val="auto"/>
          <w:sz w:val="44"/>
          <w:szCs w:val="24"/>
          <w:lang w:val="en-US" w:eastAsia="zh-CN"/>
        </w:rPr>
        <w:t>六</w:t>
      </w:r>
      <w:r>
        <w:rPr>
          <w:rFonts w:hint="eastAsia" w:ascii="Times New Roman" w:hAnsi="Times New Roman" w:eastAsia="方正小标宋简体" w:cs="Times New Roman"/>
          <w:b w:val="0"/>
          <w:bCs/>
          <w:color w:val="auto"/>
          <w:sz w:val="44"/>
          <w:szCs w:val="24"/>
        </w:rPr>
        <w:t>、专利保护措施和成效评价材料</w:t>
      </w:r>
    </w:p>
    <w:tbl>
      <w:tblPr>
        <w:tblStyle w:val="16"/>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jc w:val="center"/>
        </w:trPr>
        <w:tc>
          <w:tcPr>
            <w:tcW w:w="8463" w:type="dxa"/>
            <w:vAlign w:val="top"/>
          </w:tcPr>
          <w:p>
            <w:pPr>
              <w:spacing w:line="320" w:lineRule="exact"/>
              <w:ind w:firstLine="481" w:firstLineChars="200"/>
              <w:rPr>
                <w:rFonts w:ascii="Times New Roman" w:hAnsi="Times New Roman" w:eastAsia="仿宋_GB2312" w:cs="Times New Roman"/>
                <w:bCs/>
                <w:color w:val="auto"/>
                <w:sz w:val="24"/>
                <w:szCs w:val="24"/>
              </w:rPr>
            </w:pPr>
            <w:r>
              <w:rPr>
                <w:rFonts w:hint="eastAsia" w:ascii="仿宋_GB2312" w:hAnsi="Times New Roman" w:eastAsia="仿宋_GB2312" w:cs="Times New Roman"/>
                <w:b/>
                <w:color w:val="auto"/>
                <w:sz w:val="24"/>
                <w:szCs w:val="24"/>
              </w:rPr>
              <w:t>（一）专利保护：</w:t>
            </w:r>
            <w:r>
              <w:rPr>
                <w:rFonts w:hint="eastAsia" w:ascii="仿宋_GB2312" w:hAnsi="Times New Roman" w:eastAsia="仿宋_GB2312" w:cs="Times New Roman"/>
                <w:color w:val="auto"/>
                <w:sz w:val="24"/>
                <w:szCs w:val="24"/>
              </w:rPr>
              <w:t>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为获得市场竞争优势，在专利保护方面所采取的措施及成效，包括但不仅限于：</w:t>
            </w:r>
            <w:r>
              <w:rPr>
                <w:rFonts w:hint="eastAsia" w:ascii="Times New Roman" w:hAnsi="Times New Roman" w:eastAsia="仿宋_GB2312" w:cs="Times New Roman"/>
                <w:bCs/>
                <w:color w:val="auto"/>
                <w:sz w:val="24"/>
                <w:szCs w:val="24"/>
              </w:rPr>
              <w:t>专利维权、国际申请、系列专利申请等情况。</w:t>
            </w: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9" w:hRule="atLeast"/>
          <w:jc w:val="center"/>
        </w:trPr>
        <w:tc>
          <w:tcPr>
            <w:tcW w:w="8463" w:type="dxa"/>
            <w:vAlign w:val="top"/>
          </w:tcPr>
          <w:p>
            <w:pPr>
              <w:spacing w:line="320" w:lineRule="exact"/>
              <w:ind w:firstLine="481"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（二）制度建设及条件保障和执行情况</w:t>
            </w:r>
            <w:r>
              <w:rPr>
                <w:rFonts w:hint="eastAsia" w:ascii="仿宋_GB2312" w:hAnsi="Times New Roman" w:eastAsia="仿宋_GB2312" w:cs="Times New Roman"/>
                <w:color w:val="auto"/>
                <w:sz w:val="24"/>
                <w:szCs w:val="24"/>
              </w:rPr>
              <w:t>：详细说明申报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在与专利运用及保护有关的制度建设情况，条件保障措施和执行情况，以及知识产权标准化建设情况等。</w:t>
            </w: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p>
            <w:pPr>
              <w:spacing w:line="320" w:lineRule="exact"/>
              <w:ind w:firstLine="481" w:firstLineChars="200"/>
              <w:rPr>
                <w:rFonts w:ascii="仿宋_GB2312" w:hAnsi="Times New Roman" w:eastAsia="仿宋_GB2312" w:cs="Times New Roman"/>
                <w:b/>
                <w:color w:val="auto"/>
                <w:sz w:val="24"/>
                <w:szCs w:val="24"/>
              </w:rPr>
            </w:pPr>
          </w:p>
        </w:tc>
      </w:tr>
    </w:tbl>
    <w:p>
      <w:pPr>
        <w:jc w:val="center"/>
        <w:rPr>
          <w:rFonts w:ascii="Times New Roman" w:hAnsi="Times New Roman" w:eastAsia="宋体" w:cs="Times New Roman"/>
          <w:color w:val="auto"/>
          <w:szCs w:val="24"/>
        </w:rPr>
      </w:pPr>
    </w:p>
    <w:p>
      <w:pPr>
        <w:jc w:val="center"/>
        <w:rPr>
          <w:rFonts w:ascii="Times New Roman" w:hAnsi="Times New Roman" w:eastAsia="方正小标宋简体" w:cs="Times New Roman"/>
          <w:b w:val="0"/>
          <w:bCs/>
          <w:color w:val="auto"/>
          <w:sz w:val="44"/>
          <w:szCs w:val="24"/>
        </w:rPr>
      </w:pPr>
      <w:r>
        <w:rPr>
          <w:rFonts w:hint="eastAsia" w:ascii="Times New Roman" w:hAnsi="Times New Roman" w:eastAsia="方正小标宋简体" w:cs="Times New Roman"/>
          <w:b w:val="0"/>
          <w:bCs/>
          <w:color w:val="auto"/>
          <w:sz w:val="44"/>
          <w:szCs w:val="24"/>
          <w:lang w:val="en-US" w:eastAsia="zh-CN"/>
        </w:rPr>
        <w:t>七</w:t>
      </w:r>
      <w:r>
        <w:rPr>
          <w:rFonts w:hint="eastAsia" w:ascii="Times New Roman" w:hAnsi="Times New Roman" w:eastAsia="方正小标宋简体" w:cs="Times New Roman"/>
          <w:b w:val="0"/>
          <w:bCs/>
          <w:color w:val="auto"/>
          <w:sz w:val="44"/>
          <w:szCs w:val="24"/>
        </w:rPr>
        <w:t>、专利先进性评价材料</w:t>
      </w:r>
    </w:p>
    <w:tbl>
      <w:tblPr>
        <w:tblStyle w:val="16"/>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0" w:hRule="atLeast"/>
          <w:jc w:val="center"/>
        </w:trPr>
        <w:tc>
          <w:tcPr>
            <w:tcW w:w="8463" w:type="dxa"/>
            <w:vAlign w:val="top"/>
          </w:tcPr>
          <w:p>
            <w:pPr>
              <w:spacing w:line="320" w:lineRule="exact"/>
              <w:ind w:firstLine="481" w:firstLineChars="200"/>
              <w:rPr>
                <w:rFonts w:ascii="Times New Roman"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（一）表达的设计理念及其引领作用</w:t>
            </w:r>
          </w:p>
          <w:p>
            <w:pPr>
              <w:spacing w:line="32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请说明该外观设计专利表达的设计理念以及对引领设计趋势和推动行业发展的作用。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4" w:hRule="atLeast"/>
          <w:jc w:val="center"/>
        </w:trPr>
        <w:tc>
          <w:tcPr>
            <w:tcW w:w="8463" w:type="dxa"/>
            <w:vAlign w:val="top"/>
          </w:tcPr>
          <w:p>
            <w:pPr>
              <w:spacing w:line="440" w:lineRule="exact"/>
              <w:ind w:firstLine="481" w:firstLineChars="200"/>
              <w:rPr>
                <w:rFonts w:ascii="Times New Roman" w:hAnsi="Times New Roman" w:eastAsia="仿宋_GB2312" w:cs="Times New Roman"/>
                <w:bCs/>
                <w:color w:val="auto"/>
                <w:sz w:val="24"/>
                <w:szCs w:val="24"/>
              </w:rPr>
            </w:pPr>
            <w:r>
              <w:rPr>
                <w:rFonts w:hint="eastAsia" w:ascii="仿宋_GB2312" w:hAnsi="Times New Roman" w:eastAsia="仿宋_GB2312" w:cs="Times New Roman"/>
                <w:b/>
                <w:color w:val="auto"/>
                <w:sz w:val="24"/>
                <w:szCs w:val="24"/>
              </w:rPr>
              <w:t>（二）功能性，产品质量、安全性、人机性及环保效果等</w:t>
            </w:r>
          </w:p>
          <w:p>
            <w:pPr>
              <w:spacing w:line="440" w:lineRule="exact"/>
              <w:ind w:firstLine="481" w:firstLineChars="200"/>
              <w:rPr>
                <w:rFonts w:ascii="仿宋_GB2312" w:hAnsi="Times New Roman" w:eastAsia="仿宋_GB2312" w:cs="Times New Roman"/>
                <w:b/>
                <w:color w:val="auto"/>
                <w:sz w:val="24"/>
                <w:szCs w:val="24"/>
              </w:rPr>
            </w:pPr>
          </w:p>
          <w:p>
            <w:pPr>
              <w:spacing w:line="440" w:lineRule="exact"/>
              <w:ind w:firstLine="481" w:firstLineChars="200"/>
              <w:rPr>
                <w:rFonts w:ascii="仿宋_GB2312" w:hAnsi="Times New Roman" w:eastAsia="仿宋_GB2312" w:cs="Times New Roman"/>
                <w:b/>
                <w:color w:val="auto"/>
                <w:sz w:val="24"/>
                <w:szCs w:val="24"/>
              </w:rPr>
            </w:pPr>
          </w:p>
          <w:p>
            <w:pPr>
              <w:spacing w:line="440" w:lineRule="exact"/>
              <w:ind w:firstLine="481" w:firstLineChars="200"/>
              <w:rPr>
                <w:rFonts w:ascii="仿宋_GB2312" w:hAnsi="Times New Roman" w:eastAsia="仿宋_GB2312" w:cs="Times New Roman"/>
                <w:b/>
                <w:color w:val="auto"/>
                <w:sz w:val="24"/>
                <w:szCs w:val="24"/>
              </w:rPr>
            </w:pPr>
          </w:p>
          <w:p>
            <w:pPr>
              <w:spacing w:line="440" w:lineRule="exact"/>
              <w:ind w:firstLine="481" w:firstLineChars="200"/>
              <w:rPr>
                <w:rFonts w:ascii="仿宋_GB2312" w:hAnsi="Times New Roman" w:eastAsia="仿宋_GB2312" w:cs="Times New Roman"/>
                <w:b/>
                <w:color w:val="auto"/>
                <w:sz w:val="24"/>
                <w:szCs w:val="24"/>
              </w:rPr>
            </w:pPr>
          </w:p>
          <w:p>
            <w:pPr>
              <w:spacing w:line="440" w:lineRule="exact"/>
              <w:ind w:firstLine="481" w:firstLineChars="200"/>
              <w:rPr>
                <w:rFonts w:ascii="仿宋_GB2312" w:hAnsi="Times New Roman" w:eastAsia="仿宋_GB2312" w:cs="Times New Roman"/>
                <w:b/>
                <w:color w:val="auto"/>
                <w:sz w:val="24"/>
                <w:szCs w:val="24"/>
              </w:rPr>
            </w:pPr>
          </w:p>
          <w:p>
            <w:pPr>
              <w:spacing w:line="440" w:lineRule="exact"/>
              <w:ind w:firstLine="481" w:firstLineChars="200"/>
              <w:rPr>
                <w:rFonts w:ascii="仿宋_GB2312" w:hAnsi="Times New Roman" w:eastAsia="仿宋_GB2312" w:cs="Times New Roman"/>
                <w:b/>
                <w:color w:val="auto"/>
                <w:sz w:val="24"/>
                <w:szCs w:val="24"/>
              </w:rPr>
            </w:pPr>
          </w:p>
          <w:p>
            <w:pPr>
              <w:spacing w:line="440" w:lineRule="exact"/>
              <w:ind w:firstLine="481" w:firstLineChars="200"/>
              <w:rPr>
                <w:rFonts w:ascii="仿宋_GB2312" w:hAnsi="Times New Roman" w:eastAsia="仿宋_GB2312" w:cs="Times New Roman"/>
                <w:b/>
                <w:color w:val="auto"/>
                <w:sz w:val="24"/>
                <w:szCs w:val="24"/>
              </w:rPr>
            </w:pPr>
          </w:p>
          <w:p>
            <w:pPr>
              <w:spacing w:line="440" w:lineRule="exact"/>
              <w:ind w:firstLine="481" w:firstLineChars="200"/>
              <w:rPr>
                <w:rFonts w:ascii="仿宋_GB2312" w:hAnsi="Times New Roman" w:eastAsia="仿宋_GB2312" w:cs="Times New Roman"/>
                <w:b/>
                <w:color w:val="auto"/>
                <w:sz w:val="24"/>
                <w:szCs w:val="24"/>
              </w:rPr>
            </w:pPr>
          </w:p>
          <w:p>
            <w:pPr>
              <w:spacing w:line="440" w:lineRule="exact"/>
              <w:ind w:firstLine="481" w:firstLineChars="200"/>
              <w:rPr>
                <w:rFonts w:ascii="仿宋_GB2312" w:hAnsi="Times New Roman" w:eastAsia="仿宋_GB2312" w:cs="Times New Roman"/>
                <w:b/>
                <w:color w:val="auto"/>
                <w:sz w:val="24"/>
                <w:szCs w:val="24"/>
              </w:rPr>
            </w:pPr>
          </w:p>
          <w:p>
            <w:pPr>
              <w:spacing w:line="440" w:lineRule="exact"/>
              <w:ind w:firstLine="481" w:firstLineChars="200"/>
              <w:rPr>
                <w:rFonts w:ascii="仿宋_GB2312" w:hAnsi="Times New Roman" w:eastAsia="仿宋_GB2312" w:cs="Times New Roman"/>
                <w:b/>
                <w:color w:val="auto"/>
                <w:sz w:val="24"/>
                <w:szCs w:val="24"/>
              </w:rPr>
            </w:pPr>
          </w:p>
          <w:p>
            <w:pPr>
              <w:rPr>
                <w:rFonts w:ascii="Calibri" w:hAnsi="Calibri" w:eastAsia="宋体" w:cs="Times New Roman"/>
                <w:szCs w:val="24"/>
              </w:rPr>
            </w:pPr>
          </w:p>
          <w:p>
            <w:pPr>
              <w:spacing w:line="440" w:lineRule="exact"/>
              <w:ind w:firstLine="0" w:firstLineChars="0"/>
              <w:rPr>
                <w:rFonts w:ascii="仿宋_GB2312" w:hAnsi="Times New Roman" w:eastAsia="仿宋_GB2312" w:cs="Times New Roman"/>
                <w:b/>
                <w:color w:val="auto"/>
                <w:sz w:val="24"/>
                <w:szCs w:val="24"/>
              </w:rPr>
            </w:pPr>
          </w:p>
          <w:p>
            <w:pPr>
              <w:spacing w:line="440" w:lineRule="exact"/>
              <w:ind w:firstLine="481" w:firstLineChars="200"/>
              <w:rPr>
                <w:rFonts w:ascii="仿宋_GB2312" w:hAnsi="Times New Roman" w:eastAsia="仿宋_GB2312" w:cs="Times New Roman"/>
                <w:b/>
                <w:color w:val="auto"/>
                <w:sz w:val="24"/>
                <w:szCs w:val="24"/>
              </w:rPr>
            </w:pPr>
          </w:p>
          <w:p>
            <w:pPr>
              <w:spacing w:line="440" w:lineRule="exact"/>
              <w:rPr>
                <w:rFonts w:ascii="仿宋_GB2312" w:hAnsi="Times New Roman" w:eastAsia="仿宋_GB2312" w:cs="Times New Roman"/>
                <w:b/>
                <w:color w:val="auto"/>
                <w:sz w:val="24"/>
                <w:szCs w:val="24"/>
              </w:rPr>
            </w:pPr>
          </w:p>
        </w:tc>
      </w:tr>
    </w:tbl>
    <w:p>
      <w:pPr>
        <w:ind w:firstLine="1760" w:firstLineChars="400"/>
        <w:jc w:val="both"/>
        <w:rPr>
          <w:rFonts w:hint="eastAsia" w:ascii="Times New Roman" w:hAnsi="Times New Roman" w:eastAsia="方正小标宋简体" w:cs="Times New Roman"/>
          <w:b w:val="0"/>
          <w:bCs/>
          <w:color w:val="auto"/>
          <w:sz w:val="44"/>
          <w:szCs w:val="24"/>
        </w:rPr>
      </w:pPr>
      <w:r>
        <w:rPr>
          <w:rFonts w:hint="eastAsia" w:ascii="Times New Roman" w:hAnsi="Times New Roman" w:eastAsia="方正小标宋简体" w:cs="Times New Roman"/>
          <w:b w:val="0"/>
          <w:bCs/>
          <w:color w:val="auto"/>
          <w:sz w:val="44"/>
          <w:szCs w:val="24"/>
          <w:lang w:val="en-US" w:eastAsia="zh-CN"/>
        </w:rPr>
        <w:t>八</w:t>
      </w:r>
      <w:r>
        <w:rPr>
          <w:rFonts w:hint="eastAsia" w:ascii="Times New Roman" w:hAnsi="Times New Roman" w:eastAsia="方正小标宋简体" w:cs="Times New Roman"/>
          <w:b w:val="0"/>
          <w:bCs/>
          <w:color w:val="auto"/>
          <w:sz w:val="44"/>
          <w:szCs w:val="24"/>
        </w:rPr>
        <w:t>、经济效益评价材料</w:t>
      </w:r>
    </w:p>
    <w:tbl>
      <w:tblPr>
        <w:tblStyle w:val="16"/>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01"/>
        <w:gridCol w:w="1245"/>
        <w:gridCol w:w="1334"/>
        <w:gridCol w:w="556"/>
        <w:gridCol w:w="13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1"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top"/>
          </w:tcPr>
          <w:p>
            <w:pPr>
              <w:spacing w:line="320" w:lineRule="exact"/>
              <w:rPr>
                <w:rFonts w:ascii="Times New Roman"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（一）专利运用：</w:t>
            </w:r>
            <w:r>
              <w:rPr>
                <w:rFonts w:hint="eastAsia" w:ascii="仿宋_GB2312" w:hAnsi="Times New Roman" w:eastAsia="仿宋_GB2312" w:cs="Times New Roman"/>
                <w:color w:val="auto"/>
                <w:sz w:val="24"/>
                <w:szCs w:val="24"/>
              </w:rPr>
              <w:t>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为促进专利价值实现，在加快专利的有效实施、与企业研发和经营的有机相结合、提升市场竞争力等方面所采取的有效运用措施及成效，包括但不仅限于</w:t>
            </w:r>
            <w:r>
              <w:rPr>
                <w:rFonts w:hint="eastAsia" w:ascii="Times New Roman" w:hAnsi="Times New Roman" w:eastAsia="仿宋_GB2312" w:cs="Times New Roman"/>
                <w:color w:val="auto"/>
                <w:sz w:val="24"/>
                <w:szCs w:val="24"/>
              </w:rPr>
              <w:t>自行实施（生产）、许可、出资、融资等情况。</w:t>
            </w: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宋体" w:cs="Times New Roman"/>
                <w:b/>
                <w:color w:val="auto"/>
                <w:szCs w:val="24"/>
              </w:rPr>
            </w:pPr>
            <w:r>
              <w:rPr>
                <w:rFonts w:hint="eastAsia" w:ascii="Times New Roman" w:hAnsi="Times New Roman" w:eastAsia="仿宋_GB2312" w:cs="Times New Roman"/>
                <w:b/>
                <w:color w:val="auto"/>
                <w:sz w:val="24"/>
                <w:szCs w:val="24"/>
              </w:rPr>
              <w:t>（二）经济效益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 xml:space="preserve">      时  间</w:t>
            </w:r>
          </w:p>
          <w:p>
            <w:pPr>
              <w:spacing w:line="400" w:lineRule="exact"/>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项  目</w:t>
            </w:r>
          </w:p>
        </w:tc>
        <w:tc>
          <w:tcPr>
            <w:tcW w:w="3180" w:type="dxa"/>
            <w:gridSpan w:val="3"/>
            <w:tcBorders>
              <w:bottom w:val="single" w:color="auto" w:sz="4" w:space="0"/>
            </w:tcBorders>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实施日至202</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年底</w:t>
            </w:r>
          </w:p>
        </w:tc>
        <w:tc>
          <w:tcPr>
            <w:tcW w:w="3330" w:type="dxa"/>
            <w:gridSpan w:val="3"/>
            <w:tcBorders>
              <w:bottom w:val="single" w:color="auto" w:sz="4" w:space="0"/>
            </w:tcBorders>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年初至202</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产量</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新增销售额（万元）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新增利润（万元）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新增出口额（万元）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2" w:hRule="atLeast"/>
          <w:jc w:val="center"/>
        </w:trPr>
        <w:tc>
          <w:tcPr>
            <w:tcW w:w="9155" w:type="dxa"/>
            <w:gridSpan w:val="7"/>
            <w:tcBorders>
              <w:bottom w:val="single" w:color="auto" w:sz="4" w:space="0"/>
            </w:tcBorders>
            <w:vAlign w:val="top"/>
          </w:tcPr>
          <w:p>
            <w:pPr>
              <w:spacing w:line="360" w:lineRule="auto"/>
              <w:ind w:firstLine="480" w:firstLineChars="200"/>
              <w:rPr>
                <w:rFonts w:ascii="Nimbus Roman No9 L" w:hAnsi="Nimbus Roman No9 L" w:eastAsia="仿宋_GB2312" w:cs="Nimbus Roman No9 L"/>
                <w:color w:val="auto"/>
                <w:sz w:val="24"/>
                <w:szCs w:val="24"/>
              </w:rPr>
            </w:pPr>
            <w:r>
              <w:rPr>
                <w:rFonts w:hint="eastAsia" w:ascii="仿宋_GB2312" w:hAnsi="Times New Roman" w:eastAsia="仿宋_GB2312" w:cs="Times New Roman"/>
                <w:color w:val="auto"/>
                <w:sz w:val="24"/>
                <w:szCs w:val="24"/>
              </w:rPr>
              <w:t>所有经济效益说明（请详细说明经济效益计算过程</w:t>
            </w:r>
            <w:r>
              <w:rPr>
                <w:rFonts w:hint="default" w:ascii="Nimbus Roman No9 L" w:hAnsi="Nimbus Roman No9 L" w:eastAsia="仿宋_GB2312" w:cs="Nimbus Roman No9 L"/>
                <w:color w:val="auto"/>
                <w:sz w:val="24"/>
                <w:szCs w:val="24"/>
              </w:rPr>
              <w:t>）：（500字以内）</w:t>
            </w: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rPr>
                <w:rFonts w:ascii="Calibri" w:hAnsi="Calibri" w:eastAsia="宋体" w:cs="Times New Roman"/>
                <w:szCs w:val="24"/>
              </w:rPr>
            </w:pPr>
          </w:p>
          <w:p>
            <w:pPr>
              <w:rPr>
                <w:rFonts w:ascii="Calibri" w:hAnsi="Calibri" w:eastAsia="宋体" w:cs="Times New Roman"/>
                <w:szCs w:val="24"/>
              </w:rPr>
            </w:pPr>
          </w:p>
          <w:p>
            <w:pPr>
              <w:spacing w:line="360" w:lineRule="auto"/>
              <w:ind w:firstLine="0" w:firstLineChars="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专利许可情况</w:t>
            </w:r>
            <w:r>
              <w:rPr>
                <w:rFonts w:hint="eastAsia" w:ascii="楷体" w:hAnsi="楷体" w:eastAsia="楷体" w:cs="楷体"/>
                <w:bCs/>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被许可单位</w:t>
            </w:r>
          </w:p>
        </w:tc>
        <w:tc>
          <w:tcPr>
            <w:tcW w:w="1245" w:type="dxa"/>
            <w:tcBorders>
              <w:bottom w:val="single" w:color="auto" w:sz="4" w:space="0"/>
            </w:tcBorders>
            <w:vAlign w:val="center"/>
          </w:tcPr>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许可金额</w:t>
            </w:r>
          </w:p>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（万元）</w:t>
            </w:r>
          </w:p>
        </w:tc>
        <w:tc>
          <w:tcPr>
            <w:tcW w:w="1890" w:type="dxa"/>
            <w:gridSpan w:val="2"/>
            <w:tcBorders>
              <w:bottom w:val="single" w:color="auto" w:sz="4" w:space="0"/>
            </w:tcBorders>
            <w:vAlign w:val="center"/>
          </w:tcPr>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至</w:t>
            </w:r>
            <w:r>
              <w:rPr>
                <w:rFonts w:ascii="Nimbus Roman No9 L" w:hAnsi="Nimbus Roman No9 L" w:eastAsia="仿宋_GB2312" w:cs="Nimbus Roman No9 L"/>
                <w:color w:val="auto"/>
                <w:sz w:val="24"/>
                <w:szCs w:val="24"/>
              </w:rPr>
              <w:t>20</w:t>
            </w:r>
            <w:r>
              <w:rPr>
                <w:rFonts w:hint="default" w:ascii="Nimbus Roman No9 L" w:hAnsi="Nimbus Roman No9 L" w:eastAsia="仿宋_GB2312" w:cs="Nimbus Roman No9 L"/>
                <w:color w:val="auto"/>
                <w:sz w:val="24"/>
                <w:szCs w:val="24"/>
              </w:rPr>
              <w:t>2</w:t>
            </w:r>
            <w:r>
              <w:rPr>
                <w:rFonts w:hint="eastAsia" w:ascii="Nimbus Roman No9 L" w:hAnsi="Nimbus Roman No9 L" w:eastAsia="仿宋_GB2312" w:cs="Nimbus Roman No9 L"/>
                <w:color w:val="auto"/>
                <w:sz w:val="24"/>
                <w:szCs w:val="24"/>
                <w:lang w:val="en-US" w:eastAsia="zh-CN"/>
              </w:rPr>
              <w:t>4</w:t>
            </w:r>
            <w:r>
              <w:rPr>
                <w:rFonts w:hint="default" w:ascii="Nimbus Roman No9 L" w:hAnsi="Nimbus Roman No9 L" w:eastAsia="仿宋_GB2312" w:cs="Nimbus Roman No9 L"/>
                <w:color w:val="auto"/>
                <w:sz w:val="24"/>
                <w:szCs w:val="24"/>
              </w:rPr>
              <w:t>年底许可收入（万元）</w:t>
            </w:r>
          </w:p>
        </w:tc>
        <w:tc>
          <w:tcPr>
            <w:tcW w:w="1350" w:type="dxa"/>
            <w:tcBorders>
              <w:bottom w:val="single" w:color="auto" w:sz="4" w:space="0"/>
            </w:tcBorders>
            <w:vAlign w:val="center"/>
          </w:tcPr>
          <w:p>
            <w:pPr>
              <w:spacing w:line="400" w:lineRule="exact"/>
              <w:jc w:val="center"/>
              <w:rPr>
                <w:rFonts w:ascii="Nimbus Roman No9 L" w:hAnsi="Nimbus Roman No9 L" w:eastAsia="仿宋_GB2312" w:cs="Nimbus Roman No9 L"/>
                <w:b/>
                <w:iCs/>
                <w:color w:val="auto"/>
                <w:sz w:val="24"/>
                <w:szCs w:val="24"/>
              </w:rPr>
            </w:pPr>
            <w:r>
              <w:rPr>
                <w:rFonts w:hint="default" w:ascii="Nimbus Roman No9 L" w:hAnsi="Nimbus Roman No9 L" w:eastAsia="仿宋_GB2312" w:cs="Nimbus Roman No9 L"/>
                <w:color w:val="auto"/>
                <w:sz w:val="24"/>
                <w:szCs w:val="24"/>
              </w:rPr>
              <w:t>许可种类</w:t>
            </w:r>
          </w:p>
        </w:tc>
        <w:tc>
          <w:tcPr>
            <w:tcW w:w="1424" w:type="dxa"/>
            <w:tcBorders>
              <w:bottom w:val="single" w:color="auto" w:sz="4" w:space="0"/>
            </w:tcBorders>
            <w:vAlign w:val="center"/>
          </w:tcPr>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合计（万元）</w:t>
            </w: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专利出资情况</w:t>
            </w:r>
            <w:r>
              <w:rPr>
                <w:rFonts w:hint="eastAsia" w:ascii="楷体" w:hAnsi="楷体" w:eastAsia="楷体" w:cs="楷体"/>
                <w:bCs/>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单位名称</w:t>
            </w:r>
          </w:p>
        </w:tc>
        <w:tc>
          <w:tcPr>
            <w:tcW w:w="4664" w:type="dxa"/>
            <w:gridSpan w:val="4"/>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合计（万元）</w:t>
            </w: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专利融资情况</w:t>
            </w:r>
            <w:r>
              <w:rPr>
                <w:rFonts w:hint="eastAsia" w:ascii="楷体" w:hAnsi="楷体" w:eastAsia="楷体" w:cs="楷体"/>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单位名称</w:t>
            </w:r>
          </w:p>
        </w:tc>
        <w:tc>
          <w:tcPr>
            <w:tcW w:w="4664" w:type="dxa"/>
            <w:gridSpan w:val="4"/>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rPr>
                <w:rFonts w:ascii="Calibri" w:hAnsi="Calibri" w:eastAsia="宋体" w:cs="Times New Roman"/>
                <w:szCs w:val="24"/>
              </w:rPr>
            </w:pPr>
          </w:p>
        </w:tc>
        <w:tc>
          <w:tcPr>
            <w:tcW w:w="4664" w:type="dxa"/>
            <w:gridSpan w:val="4"/>
            <w:vAlign w:val="center"/>
          </w:tcPr>
          <w:p>
            <w:pP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合计（万元）</w:t>
            </w: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bl>
    <w:p>
      <w:pPr>
        <w:jc w:val="center"/>
        <w:rPr>
          <w:rFonts w:ascii="Times New Roman" w:hAnsi="Times New Roman" w:eastAsia="方正小标宋简体" w:cs="Times New Roman"/>
          <w:b/>
          <w:color w:val="auto"/>
          <w:sz w:val="44"/>
          <w:szCs w:val="24"/>
        </w:rPr>
      </w:pPr>
      <w:r>
        <w:rPr>
          <w:rFonts w:ascii="Times New Roman" w:hAnsi="Times New Roman" w:eastAsia="方正小标宋简体" w:cs="Times New Roman"/>
          <w:b/>
          <w:color w:val="auto"/>
          <w:sz w:val="44"/>
          <w:szCs w:val="24"/>
        </w:rPr>
        <w:br w:type="page"/>
      </w:r>
      <w:r>
        <w:rPr>
          <w:rFonts w:hint="eastAsia" w:ascii="Times New Roman" w:hAnsi="Times New Roman" w:eastAsia="方正小标宋简体" w:cs="Times New Roman"/>
          <w:b w:val="0"/>
          <w:bCs/>
          <w:color w:val="auto"/>
          <w:sz w:val="44"/>
          <w:szCs w:val="24"/>
          <w:lang w:val="en-US" w:eastAsia="zh-CN"/>
        </w:rPr>
        <w:t>九</w:t>
      </w:r>
      <w:r>
        <w:rPr>
          <w:rFonts w:hint="eastAsia" w:ascii="Times New Roman" w:hAnsi="Times New Roman" w:eastAsia="方正小标宋简体" w:cs="Times New Roman"/>
          <w:b w:val="0"/>
          <w:bCs/>
          <w:color w:val="auto"/>
          <w:sz w:val="44"/>
          <w:szCs w:val="24"/>
        </w:rPr>
        <w:t>、社会效益评价材料</w:t>
      </w:r>
    </w:p>
    <w:tbl>
      <w:tblPr>
        <w:tblStyle w:val="16"/>
        <w:tblW w:w="9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3" w:hRule="atLeast"/>
          <w:jc w:val="center"/>
        </w:trPr>
        <w:tc>
          <w:tcPr>
            <w:tcW w:w="9120" w:type="dxa"/>
            <w:vAlign w:val="top"/>
          </w:tcPr>
          <w:p>
            <w:pPr>
              <w:spacing w:line="320" w:lineRule="exact"/>
              <w:ind w:firstLine="481"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（一）社会效益状况</w:t>
            </w:r>
          </w:p>
          <w:p>
            <w:pPr>
              <w:spacing w:line="32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详细说明参评项目对树立企业的良好形象、引领消费习惯、提高人民物质文化生活水平等方面所起的作用。如能采取定量方法说明的均需有具体数字。</w:t>
            </w:r>
          </w:p>
          <w:p>
            <w:pPr>
              <w:spacing w:line="320" w:lineRule="exact"/>
              <w:ind w:firstLine="480" w:firstLineChars="200"/>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9" w:hRule="atLeast"/>
          <w:jc w:val="center"/>
        </w:trPr>
        <w:tc>
          <w:tcPr>
            <w:tcW w:w="9120" w:type="dxa"/>
            <w:vAlign w:val="top"/>
          </w:tcPr>
          <w:p>
            <w:pPr>
              <w:spacing w:line="320" w:lineRule="exact"/>
              <w:ind w:firstLine="481" w:firstLineChars="200"/>
              <w:rPr>
                <w:rFonts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（二）对企业品牌成长影响情况</w:t>
            </w:r>
          </w:p>
          <w:p>
            <w:pPr>
              <w:spacing w:line="320" w:lineRule="exact"/>
              <w:ind w:firstLine="480" w:firstLineChars="200"/>
              <w:rPr>
                <w:rFonts w:hint="eastAsia" w:ascii="仿宋_GB2312" w:hAnsi="Times New Roman" w:eastAsia="仿宋_GB2312" w:cs="Times New Roman"/>
                <w:b/>
                <w:color w:val="auto"/>
                <w:sz w:val="24"/>
                <w:szCs w:val="24"/>
                <w:lang w:eastAsia="zh-CN"/>
              </w:rPr>
            </w:pPr>
            <w:r>
              <w:rPr>
                <w:rFonts w:hint="eastAsia" w:ascii="仿宋_GB2312" w:hAnsi="Times New Roman" w:eastAsia="仿宋_GB2312" w:cs="Times New Roman"/>
                <w:color w:val="auto"/>
                <w:sz w:val="24"/>
                <w:szCs w:val="24"/>
              </w:rPr>
              <w:t>详细说明参评项目对提高产品附加值和品牌价值的贡献</w:t>
            </w:r>
            <w:r>
              <w:rPr>
                <w:rFonts w:hint="eastAsia" w:ascii="仿宋_GB2312" w:hAnsi="Times New Roman" w:eastAsia="仿宋_GB2312" w:cs="Times New Roman"/>
                <w:color w:val="auto"/>
                <w:sz w:val="24"/>
                <w:szCs w:val="24"/>
                <w:lang w:eastAsia="zh-CN"/>
              </w:rPr>
              <w:t>。</w:t>
            </w:r>
          </w:p>
        </w:tc>
      </w:tr>
    </w:tbl>
    <w:p>
      <w:pPr>
        <w:jc w:val="center"/>
        <w:rPr>
          <w:rFonts w:ascii="Times New Roman" w:hAnsi="Times New Roman" w:eastAsia="方正小标宋简体" w:cs="Times New Roman"/>
          <w:b/>
          <w:color w:val="auto"/>
          <w:sz w:val="44"/>
          <w:szCs w:val="24"/>
        </w:rPr>
      </w:pPr>
      <w:r>
        <w:rPr>
          <w:rFonts w:hint="eastAsia" w:ascii="Times New Roman" w:hAnsi="Times New Roman" w:eastAsia="方正小标宋简体" w:cs="Times New Roman"/>
          <w:b w:val="0"/>
          <w:bCs/>
          <w:color w:val="auto"/>
          <w:sz w:val="44"/>
          <w:szCs w:val="24"/>
          <w:lang w:val="en-US" w:eastAsia="zh-CN"/>
        </w:rPr>
        <w:t>十</w:t>
      </w:r>
      <w:r>
        <w:rPr>
          <w:rFonts w:hint="eastAsia" w:ascii="Times New Roman" w:hAnsi="Times New Roman" w:eastAsia="方正小标宋简体" w:cs="Times New Roman"/>
          <w:b w:val="0"/>
          <w:bCs/>
          <w:color w:val="auto"/>
          <w:sz w:val="44"/>
          <w:szCs w:val="24"/>
        </w:rPr>
        <w:t>、其它情况</w:t>
      </w:r>
    </w:p>
    <w:tbl>
      <w:tblPr>
        <w:tblStyle w:val="16"/>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vAlign w:val="top"/>
          </w:tcPr>
          <w:p>
            <w:pPr>
              <w:spacing w:line="320" w:lineRule="exact"/>
              <w:ind w:firstLine="481" w:firstLineChars="200"/>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b/>
                <w:color w:val="auto"/>
                <w:sz w:val="24"/>
                <w:szCs w:val="24"/>
              </w:rPr>
              <w:t>如获奖情况等。</w:t>
            </w:r>
            <w:r>
              <w:rPr>
                <w:rFonts w:hint="default" w:ascii="Nimbus Roman No9 L" w:hAnsi="Nimbus Roman No9 L" w:eastAsia="仿宋_GB2312" w:cs="Nimbus Roman No9 L"/>
                <w:color w:val="auto"/>
                <w:sz w:val="24"/>
                <w:szCs w:val="24"/>
              </w:rPr>
              <w:t>简要列出参评专利何时何地获何种等级的奖励及其颁奖单位等情况（500字以内）。</w:t>
            </w: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tc>
      </w:tr>
    </w:tbl>
    <w:p>
      <w:pPr>
        <w:spacing w:before="0" w:beforeLines="0" w:line="240" w:lineRule="auto"/>
        <w:rPr>
          <w:rFonts w:ascii="黑体" w:hAnsi="仿宋_GB2312" w:eastAsia="黑体" w:cs="仿宋_GB2312"/>
          <w:color w:val="auto"/>
          <w:sz w:val="32"/>
          <w:szCs w:val="32"/>
        </w:rPr>
        <w:sectPr>
          <w:pgSz w:w="11906" w:h="16838"/>
          <w:pgMar w:top="2098" w:right="1474" w:bottom="1984" w:left="1587" w:header="851" w:footer="992" w:gutter="0"/>
          <w:pgNumType w:fmt="numberInDash"/>
          <w:cols w:space="720" w:num="1"/>
          <w:titlePg/>
          <w:rtlGutter w:val="0"/>
          <w:docGrid w:type="lines" w:linePitch="312" w:charSpace="0"/>
        </w:sectPr>
      </w:pPr>
    </w:p>
    <w:p>
      <w:pPr>
        <w:spacing w:before="0" w:beforeLines="0" w:line="560" w:lineRule="exact"/>
        <w:rPr>
          <w:rFonts w:hint="eastAsia" w:ascii="黑体" w:hAnsi="仿宋_GB2312" w:eastAsia="黑体" w:cs="仿宋_GB2312"/>
          <w:color w:val="auto"/>
          <w:sz w:val="32"/>
          <w:szCs w:val="32"/>
          <w:lang w:val="en-US" w:eastAsia="zh-CN"/>
        </w:rPr>
      </w:pPr>
      <w:bookmarkStart w:id="1" w:name="_GoBack"/>
      <w:r>
        <w:rPr>
          <w:rFonts w:hint="eastAsia" w:ascii="黑体" w:hAnsi="仿宋_GB2312" w:eastAsia="黑体" w:cs="仿宋_GB2312"/>
          <w:color w:val="auto"/>
          <w:sz w:val="32"/>
          <w:szCs w:val="32"/>
          <w:lang w:val="en-US" w:eastAsia="zh-CN"/>
        </w:rPr>
        <w:t>附件3</w:t>
      </w:r>
    </w:p>
    <w:bookmarkEnd w:id="1"/>
    <w:p>
      <w:pPr>
        <w:jc w:val="center"/>
        <w:rPr>
          <w:rFonts w:hint="eastAsia" w:asciiTheme="majorEastAsia" w:hAnsiTheme="majorEastAsia" w:eastAsiaTheme="majorEastAsia" w:cstheme="majorEastAsia"/>
          <w:b w:val="0"/>
          <w:bCs w:val="0"/>
          <w:sz w:val="44"/>
          <w:szCs w:val="44"/>
          <w:lang w:val="en-US" w:eastAsia="zh-CN"/>
        </w:rPr>
      </w:pPr>
    </w:p>
    <w:p>
      <w:pPr>
        <w:jc w:val="center"/>
        <w:rPr>
          <w:rFonts w:hint="eastAsia" w:asciiTheme="majorEastAsia" w:hAnsiTheme="majorEastAsia" w:eastAsiaTheme="majorEastAsia" w:cstheme="majorEastAsia"/>
          <w:b w:val="0"/>
          <w:bCs w:val="0"/>
          <w:sz w:val="44"/>
          <w:szCs w:val="44"/>
          <w:lang w:val="en-US" w:eastAsia="zh-CN"/>
        </w:rPr>
      </w:pPr>
      <w:r>
        <w:rPr>
          <w:rFonts w:hint="eastAsia" w:asciiTheme="majorEastAsia" w:hAnsiTheme="majorEastAsia" w:eastAsiaTheme="majorEastAsia" w:cstheme="majorEastAsia"/>
          <w:b w:val="0"/>
          <w:bCs w:val="0"/>
          <w:sz w:val="44"/>
          <w:szCs w:val="44"/>
          <w:lang w:val="en-US" w:eastAsia="zh-CN"/>
        </w:rPr>
        <w:t>辽宁省专利奖申报方式说明</w:t>
      </w:r>
    </w:p>
    <w:p>
      <w:pPr>
        <w:jc w:val="center"/>
        <w:rPr>
          <w:rFonts w:hint="eastAsia" w:asciiTheme="majorEastAsia" w:hAnsiTheme="majorEastAsia" w:eastAsiaTheme="majorEastAsia" w:cstheme="majorEastAsia"/>
          <w:b w:val="0"/>
          <w:bCs w:val="0"/>
          <w:sz w:val="44"/>
          <w:szCs w:val="44"/>
          <w:lang w:val="en-US" w:eastAsia="zh-CN"/>
        </w:rPr>
      </w:pPr>
    </w:p>
    <w:p>
      <w:pPr>
        <w:ind w:firstLine="64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lang w:eastAsia="zh-CN"/>
        </w:rPr>
        <w:t>一、</w:t>
      </w:r>
      <w:r>
        <w:rPr>
          <w:rFonts w:hint="eastAsia" w:ascii="仿宋" w:hAnsi="仿宋" w:eastAsia="仿宋" w:cs="仿宋"/>
          <w:i w:val="0"/>
          <w:caps w:val="0"/>
          <w:color w:val="333333"/>
          <w:spacing w:val="0"/>
          <w:sz w:val="32"/>
          <w:szCs w:val="32"/>
          <w:shd w:val="clear" w:fill="FFFFFF"/>
        </w:rPr>
        <w:t>申报</w:t>
      </w:r>
      <w:r>
        <w:rPr>
          <w:rFonts w:hint="eastAsia" w:ascii="仿宋" w:hAnsi="仿宋" w:eastAsia="仿宋" w:cs="仿宋"/>
          <w:i w:val="0"/>
          <w:caps w:val="0"/>
          <w:color w:val="333333"/>
          <w:spacing w:val="0"/>
          <w:sz w:val="32"/>
          <w:szCs w:val="32"/>
          <w:shd w:val="clear" w:fill="FFFFFF"/>
          <w:lang w:eastAsia="zh-CN"/>
        </w:rPr>
        <w:t>辽宁省专利奖，申报人向沈阳市知识产权局（以下简称“提名人”）提交申报材料</w:t>
      </w:r>
      <w:r>
        <w:rPr>
          <w:rFonts w:hint="eastAsia" w:ascii="仿宋" w:hAnsi="仿宋" w:eastAsia="仿宋" w:cs="仿宋"/>
          <w:i w:val="0"/>
          <w:caps w:val="0"/>
          <w:color w:val="333333"/>
          <w:spacing w:val="0"/>
          <w:sz w:val="32"/>
          <w:szCs w:val="32"/>
          <w:shd w:val="clear" w:fill="FFFFFF"/>
        </w:rPr>
        <w:t>采用线上方式提交</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报送邮箱为lnszljsys@163.com，发送成功后，电话告知我局</w:t>
      </w:r>
      <w:r>
        <w:rPr>
          <w:rFonts w:hint="eastAsia" w:ascii="仿宋" w:hAnsi="仿宋" w:eastAsia="仿宋" w:cs="仿宋"/>
          <w:i w:val="0"/>
          <w:caps w:val="0"/>
          <w:color w:val="333333"/>
          <w:spacing w:val="0"/>
          <w:sz w:val="32"/>
          <w:szCs w:val="32"/>
          <w:shd w:val="clear" w:fill="FFFFFF"/>
          <w:lang w:eastAsia="zh-CN"/>
        </w:rPr>
        <w:t>，截止时间为2025年10月17日17:30，所有佐证材料打包为一个压缩文件上传，大小不超过50M。</w:t>
      </w:r>
    </w:p>
    <w:p>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公示结束后申报人将电子扫描件（pdf版）和电子版上传至申报平台，</w:t>
      </w:r>
      <w:r>
        <w:rPr>
          <w:rFonts w:hint="eastAsia" w:ascii="仿宋" w:hAnsi="仿宋" w:eastAsia="仿宋" w:cs="仿宋"/>
          <w:sz w:val="32"/>
          <w:szCs w:val="32"/>
          <w:lang w:eastAsia="zh-CN"/>
        </w:rPr>
        <w:t>在</w:t>
      </w:r>
      <w:r>
        <w:rPr>
          <w:rFonts w:hint="eastAsia" w:ascii="仿宋" w:hAnsi="仿宋" w:eastAsia="仿宋" w:cs="仿宋"/>
          <w:sz w:val="32"/>
          <w:szCs w:val="32"/>
        </w:rPr>
        <w:t>https://lnzhjr.cn/home.html#/中“找政策”专栏，搜索“第四届省专利奖申报”项目填报。系统申报截止时间为2025年11月5日</w:t>
      </w:r>
      <w:r>
        <w:rPr>
          <w:rFonts w:hint="eastAsia" w:ascii="仿宋" w:hAnsi="仿宋" w:eastAsia="仿宋" w:cs="仿宋"/>
          <w:sz w:val="32"/>
          <w:szCs w:val="32"/>
          <w:lang w:eastAsia="zh-CN"/>
        </w:rPr>
        <w:t>。</w:t>
      </w:r>
    </w:p>
    <w:p>
      <w:pPr>
        <w:ind w:firstLine="640"/>
        <w:jc w:val="both"/>
        <w:rPr>
          <w:rFonts w:hint="eastAsia" w:ascii="仿宋" w:hAnsi="仿宋" w:eastAsia="仿宋" w:cs="仿宋"/>
          <w:sz w:val="32"/>
          <w:szCs w:val="32"/>
          <w:lang w:val="en-US" w:eastAsia="zh-CN"/>
        </w:rPr>
      </w:pPr>
    </w:p>
    <w:p>
      <w:pPr>
        <w:rPr>
          <w:rFonts w:hint="eastAsia" w:ascii="仿宋" w:hAnsi="仿宋" w:eastAsia="仿宋" w:cs="仿宋"/>
          <w:b w:val="0"/>
          <w:bCs w:val="0"/>
          <w:sz w:val="32"/>
          <w:szCs w:val="32"/>
          <w:lang w:val="en-US" w:eastAsia="zh-CN"/>
        </w:rPr>
      </w:pPr>
    </w:p>
    <w:p>
      <w:pPr>
        <w:rPr>
          <w:rFonts w:hint="eastAsia" w:ascii="仿宋" w:hAnsi="仿宋" w:eastAsia="仿宋" w:cs="仿宋"/>
          <w:b w:val="0"/>
          <w:bCs w:val="0"/>
          <w:sz w:val="32"/>
          <w:szCs w:val="32"/>
          <w:lang w:val="en-US" w:eastAsia="zh-CN"/>
        </w:rPr>
      </w:pPr>
    </w:p>
    <w:p>
      <w:pPr>
        <w:pStyle w:val="4"/>
        <w:rPr>
          <w:rFonts w:hint="eastAsia"/>
        </w:rPr>
      </w:pPr>
    </w:p>
    <w:sectPr>
      <w:pgSz w:w="11907" w:h="16840"/>
      <w:pgMar w:top="2155" w:right="1474" w:bottom="1985" w:left="1587" w:header="851" w:footer="1417" w:gutter="0"/>
      <w:pgNumType w:fmt="numberInDash"/>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7D99DBB-DC6A-41F4-8804-586356B26B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黑体">
    <w:panose1 w:val="02010600030101010101"/>
    <w:charset w:val="86"/>
    <w:family w:val="auto"/>
    <w:pitch w:val="default"/>
    <w:sig w:usb0="800002BF" w:usb1="38CF7CFA" w:usb2="00000016" w:usb3="00000000" w:csb0="00040001" w:csb1="00000000"/>
    <w:embedRegular r:id="rId2" w:fontKey="{F4CA62DE-13B5-4E82-89BC-C39A82C99A28}"/>
  </w:font>
  <w:font w:name="Symbol">
    <w:panose1 w:val="05050102010706020507"/>
    <w:charset w:val="02"/>
    <w:family w:val="modern"/>
    <w:pitch w:val="default"/>
    <w:sig w:usb0="00000000" w:usb1="00000000" w:usb2="00000000" w:usb3="00000000" w:csb0="80000000" w:csb1="00000000"/>
  </w:font>
  <w:font w:name="Nimbus Roman No9 L">
    <w:altName w:val="ksdb"/>
    <w:panose1 w:val="00000000000000000000"/>
    <w:charset w:val="00"/>
    <w:family w:val="auto"/>
    <w:pitch w:val="default"/>
    <w:sig w:usb0="00000000" w:usb1="00000000" w:usb2="00000000" w:usb3="00000000" w:csb0="00000000" w:csb1="00000000"/>
  </w:font>
  <w:font w:name="Calibri">
    <w:panose1 w:val="020F0502020204030204"/>
    <w:charset w:val="00"/>
    <w:family w:val="decorative"/>
    <w:pitch w:val="default"/>
    <w:sig w:usb0="E4002EFF" w:usb1="C200247B" w:usb2="00000009" w:usb3="00000000" w:csb0="200001FF" w:csb1="00000000"/>
    <w:embedRegular r:id="rId3" w:fontKey="{62BB128D-3D8B-47BD-9864-A487140B6E20}"/>
  </w:font>
  <w:font w:name="DejaVu Sans">
    <w:altName w:val="Segoe Print"/>
    <w:panose1 w:val="020B0603030804020204"/>
    <w:charset w:val="00"/>
    <w:family w:val="auto"/>
    <w:pitch w:val="default"/>
    <w:sig w:usb0="00000000" w:usb1="00000000" w:usb2="0A246029" w:usb3="0400200C" w:csb0="600001FF" w:csb1="DFFF0000"/>
  </w:font>
  <w:font w:name="方正书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decorative"/>
    <w:pitch w:val="default"/>
    <w:sig w:usb0="00000001" w:usb1="080E0000" w:usb2="00000000" w:usb3="00000000" w:csb0="00040000" w:csb1="00000000"/>
    <w:embedRegular r:id="rId4" w:fontKey="{8E6CCDA0-A4AE-4FF3-92B4-EBBFF8D763B5}"/>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5" w:fontKey="{947A698A-2147-48BE-B45A-BC5ED31F44C5}"/>
  </w:font>
  <w:font w:name="方正黑体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embedRegular r:id="rId6" w:fontKey="{073AF900-F6BF-4A91-8854-947C6747AB06}"/>
  </w:font>
  <w:font w:name="方正楷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decorative"/>
    <w:pitch w:val="default"/>
    <w:sig w:usb0="00000001" w:usb1="080E0000" w:usb2="00000000" w:usb3="00000000" w:csb0="00040000" w:csb1="00000000"/>
    <w:embedRegular r:id="rId7" w:fontKey="{B322C063-32B5-4903-88FB-F51F7CEF6DAD}"/>
  </w:font>
  <w:font w:name="Wingdings 2">
    <w:panose1 w:val="05020102010507070707"/>
    <w:charset w:val="00"/>
    <w:family w:val="auto"/>
    <w:pitch w:val="default"/>
    <w:sig w:usb0="00000000" w:usb1="00000000" w:usb2="00000000" w:usb3="00000000" w:csb0="8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embedRegular r:id="rId8" w:fontKey="{65A5898A-CAFE-461F-8DE2-F2FE2A1C738B}"/>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9" w:fontKey="{EA102438-A279-4103-A894-6776233B1A4D}"/>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2GGSfswBAAB5AwAADgAAAAAAAAABACAAAAAfAQAAZHJzL2Uy&#10;b0RvYy54bWxQSwUGAAAAAAYABgBZAQAAXQUAAAAA&#10;">
              <v:fill on="f" focussize="0,0"/>
              <v:stroke on="f" weight="0.5pt"/>
              <v:imagedata o:title=""/>
              <o:lock v:ext="edit" aspectratio="f"/>
              <v:textbox inset="0mm,0mm,0mm,0mm" style="mso-fit-shape-to-text:t;">
                <w:txbxContent>
                  <w:p>
                    <w:pPr>
                      <w:widowControl w:val="0"/>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JiT5gwwEAAHADAAAOAAAAAAAAAAEAIAAAAB4BAABkcnMvZTJvRG9jLnhtbFBL&#10;BQYAAAAABgAGAFkBAABTBQ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7901654">
    <w:nsid w:val="577E66D6"/>
    <w:multiLevelType w:val="singleLevel"/>
    <w:tmpl w:val="577E66D6"/>
    <w:lvl w:ilvl="0" w:tentative="1">
      <w:start w:val="2"/>
      <w:numFmt w:val="chineseCounting"/>
      <w:suff w:val="nothing"/>
      <w:lvlText w:val="（%1）"/>
      <w:lvlJc w:val="left"/>
      <w:rPr>
        <w:rFonts w:hint="eastAsia"/>
      </w:rPr>
    </w:lvl>
  </w:abstractNum>
  <w:num w:numId="1">
    <w:abstractNumId w:val="14679016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C35175"/>
    <w:rsid w:val="00037D5E"/>
    <w:rsid w:val="0005788E"/>
    <w:rsid w:val="00085513"/>
    <w:rsid w:val="000D78EA"/>
    <w:rsid w:val="00157CDD"/>
    <w:rsid w:val="001649D6"/>
    <w:rsid w:val="001936EB"/>
    <w:rsid w:val="002A6F18"/>
    <w:rsid w:val="002F2991"/>
    <w:rsid w:val="003364F7"/>
    <w:rsid w:val="003867DC"/>
    <w:rsid w:val="0039267A"/>
    <w:rsid w:val="003B1058"/>
    <w:rsid w:val="003E2347"/>
    <w:rsid w:val="00452EFC"/>
    <w:rsid w:val="00467861"/>
    <w:rsid w:val="00484245"/>
    <w:rsid w:val="004A49C9"/>
    <w:rsid w:val="00531613"/>
    <w:rsid w:val="005A2C08"/>
    <w:rsid w:val="00683902"/>
    <w:rsid w:val="00737F87"/>
    <w:rsid w:val="00794649"/>
    <w:rsid w:val="007A207F"/>
    <w:rsid w:val="00815A9B"/>
    <w:rsid w:val="0088798A"/>
    <w:rsid w:val="008D5875"/>
    <w:rsid w:val="008E570D"/>
    <w:rsid w:val="008E7F6E"/>
    <w:rsid w:val="008F325A"/>
    <w:rsid w:val="00900271"/>
    <w:rsid w:val="009315B9"/>
    <w:rsid w:val="00944C65"/>
    <w:rsid w:val="0095693D"/>
    <w:rsid w:val="0096373F"/>
    <w:rsid w:val="00983662"/>
    <w:rsid w:val="009C3B86"/>
    <w:rsid w:val="009E0AB8"/>
    <w:rsid w:val="00A15821"/>
    <w:rsid w:val="00A276C5"/>
    <w:rsid w:val="00A4530C"/>
    <w:rsid w:val="00A92AD2"/>
    <w:rsid w:val="00AB0B8A"/>
    <w:rsid w:val="00AC7185"/>
    <w:rsid w:val="00AD3B22"/>
    <w:rsid w:val="00B2074F"/>
    <w:rsid w:val="00B263FF"/>
    <w:rsid w:val="00B47C26"/>
    <w:rsid w:val="00B7131C"/>
    <w:rsid w:val="00BA07AB"/>
    <w:rsid w:val="00BE7165"/>
    <w:rsid w:val="00C056B9"/>
    <w:rsid w:val="00C35175"/>
    <w:rsid w:val="00C40E9B"/>
    <w:rsid w:val="00C75CF5"/>
    <w:rsid w:val="00CB61BC"/>
    <w:rsid w:val="00CD7FCC"/>
    <w:rsid w:val="00D308D0"/>
    <w:rsid w:val="00D7088C"/>
    <w:rsid w:val="00D966D7"/>
    <w:rsid w:val="00DF6EAD"/>
    <w:rsid w:val="00E60419"/>
    <w:rsid w:val="00E9061C"/>
    <w:rsid w:val="00EA76D0"/>
    <w:rsid w:val="00EC03D7"/>
    <w:rsid w:val="00EC06D1"/>
    <w:rsid w:val="00EE62F0"/>
    <w:rsid w:val="00F0648E"/>
    <w:rsid w:val="00F0714D"/>
    <w:rsid w:val="00FA1075"/>
    <w:rsid w:val="00FB375F"/>
    <w:rsid w:val="00FD1541"/>
    <w:rsid w:val="075A48D6"/>
    <w:rsid w:val="081A339A"/>
    <w:rsid w:val="08CE5744"/>
    <w:rsid w:val="09DF2B58"/>
    <w:rsid w:val="0B6251C3"/>
    <w:rsid w:val="10E60374"/>
    <w:rsid w:val="11107F2D"/>
    <w:rsid w:val="196A2D51"/>
    <w:rsid w:val="1DAFA097"/>
    <w:rsid w:val="1E46106B"/>
    <w:rsid w:val="1F0BC5C9"/>
    <w:rsid w:val="1F6707C5"/>
    <w:rsid w:val="1FFF63D9"/>
    <w:rsid w:val="22B7186A"/>
    <w:rsid w:val="256ED436"/>
    <w:rsid w:val="25835019"/>
    <w:rsid w:val="26F7490C"/>
    <w:rsid w:val="27D65047"/>
    <w:rsid w:val="2E9D1EEA"/>
    <w:rsid w:val="2F75B9B7"/>
    <w:rsid w:val="335A2C43"/>
    <w:rsid w:val="350E18F7"/>
    <w:rsid w:val="37BB5FC4"/>
    <w:rsid w:val="3B83A206"/>
    <w:rsid w:val="3BD9787F"/>
    <w:rsid w:val="3BFF76A2"/>
    <w:rsid w:val="3C027831"/>
    <w:rsid w:val="3CFF0DBF"/>
    <w:rsid w:val="3D6BF7B0"/>
    <w:rsid w:val="3DBFAD76"/>
    <w:rsid w:val="3DEDDD23"/>
    <w:rsid w:val="3DF989FD"/>
    <w:rsid w:val="3E6E51CF"/>
    <w:rsid w:val="3E7213FA"/>
    <w:rsid w:val="3F750BC6"/>
    <w:rsid w:val="3F7F2659"/>
    <w:rsid w:val="3FB7666D"/>
    <w:rsid w:val="3FDC057B"/>
    <w:rsid w:val="3FFDB5A3"/>
    <w:rsid w:val="436A3FA2"/>
    <w:rsid w:val="441612B0"/>
    <w:rsid w:val="45F50C8A"/>
    <w:rsid w:val="46BBBD0E"/>
    <w:rsid w:val="4ECF7A46"/>
    <w:rsid w:val="4FB73EDC"/>
    <w:rsid w:val="527530CF"/>
    <w:rsid w:val="55B62781"/>
    <w:rsid w:val="56BFAC54"/>
    <w:rsid w:val="57F8AE69"/>
    <w:rsid w:val="5B0F6636"/>
    <w:rsid w:val="5B539D89"/>
    <w:rsid w:val="5BAE706A"/>
    <w:rsid w:val="5D4A2114"/>
    <w:rsid w:val="5DA4AD61"/>
    <w:rsid w:val="5DFE4491"/>
    <w:rsid w:val="5EF777E9"/>
    <w:rsid w:val="5F4F9B4D"/>
    <w:rsid w:val="5FBB0324"/>
    <w:rsid w:val="60C72953"/>
    <w:rsid w:val="63A7C879"/>
    <w:rsid w:val="643423CE"/>
    <w:rsid w:val="64CEDB3F"/>
    <w:rsid w:val="690077D0"/>
    <w:rsid w:val="6BFFF8EA"/>
    <w:rsid w:val="6DFBCC01"/>
    <w:rsid w:val="6DFEA5C6"/>
    <w:rsid w:val="6ED4B642"/>
    <w:rsid w:val="6F53F1E7"/>
    <w:rsid w:val="6F87762C"/>
    <w:rsid w:val="6F9F2EDC"/>
    <w:rsid w:val="70211B4F"/>
    <w:rsid w:val="726E7089"/>
    <w:rsid w:val="73AB5A23"/>
    <w:rsid w:val="74E33037"/>
    <w:rsid w:val="75FB7B1B"/>
    <w:rsid w:val="769F39AB"/>
    <w:rsid w:val="76EB8359"/>
    <w:rsid w:val="777F4567"/>
    <w:rsid w:val="777FF7F3"/>
    <w:rsid w:val="77D5BB6D"/>
    <w:rsid w:val="79FF2471"/>
    <w:rsid w:val="7B62A389"/>
    <w:rsid w:val="7BA545DB"/>
    <w:rsid w:val="7BBD2A10"/>
    <w:rsid w:val="7BEF3F9E"/>
    <w:rsid w:val="7BF7CCCF"/>
    <w:rsid w:val="7BFFD7C7"/>
    <w:rsid w:val="7CB30507"/>
    <w:rsid w:val="7D706E46"/>
    <w:rsid w:val="7DCF1008"/>
    <w:rsid w:val="7E926217"/>
    <w:rsid w:val="7EBA1E8F"/>
    <w:rsid w:val="7ED11FF6"/>
    <w:rsid w:val="7EDD6175"/>
    <w:rsid w:val="7F35091A"/>
    <w:rsid w:val="7F5F98E1"/>
    <w:rsid w:val="7F7E4074"/>
    <w:rsid w:val="7FBD7A42"/>
    <w:rsid w:val="7FFB42CF"/>
    <w:rsid w:val="7FFB55D8"/>
    <w:rsid w:val="7FFDC0EC"/>
    <w:rsid w:val="8EFDFD33"/>
    <w:rsid w:val="9BAF6F7B"/>
    <w:rsid w:val="9EFF8CB9"/>
    <w:rsid w:val="9FF4A55B"/>
    <w:rsid w:val="A8FB223E"/>
    <w:rsid w:val="ABF6DAAA"/>
    <w:rsid w:val="AD5C1BCF"/>
    <w:rsid w:val="AFDE96CD"/>
    <w:rsid w:val="AFFFB63F"/>
    <w:rsid w:val="B2FF299B"/>
    <w:rsid w:val="B5FDE8C4"/>
    <w:rsid w:val="B69F036B"/>
    <w:rsid w:val="B7FDEC4D"/>
    <w:rsid w:val="B9FF048A"/>
    <w:rsid w:val="BB664DD1"/>
    <w:rsid w:val="BED570A9"/>
    <w:rsid w:val="BFD5F795"/>
    <w:rsid w:val="CBEFB7BB"/>
    <w:rsid w:val="CBFC7565"/>
    <w:rsid w:val="CDFCCAC7"/>
    <w:rsid w:val="D6D70079"/>
    <w:rsid w:val="D75F8225"/>
    <w:rsid w:val="D7776D99"/>
    <w:rsid w:val="D7EEF90B"/>
    <w:rsid w:val="D7F7E165"/>
    <w:rsid w:val="DCAB63EF"/>
    <w:rsid w:val="DCDFCB36"/>
    <w:rsid w:val="DD8DEF72"/>
    <w:rsid w:val="DDAF33AA"/>
    <w:rsid w:val="DDE5C9EF"/>
    <w:rsid w:val="DDFB044D"/>
    <w:rsid w:val="DFFF987E"/>
    <w:rsid w:val="E1FB62A1"/>
    <w:rsid w:val="E3F9B753"/>
    <w:rsid w:val="E5FF6A68"/>
    <w:rsid w:val="E7B2DB4D"/>
    <w:rsid w:val="E9F709A3"/>
    <w:rsid w:val="EABE466C"/>
    <w:rsid w:val="EADF884F"/>
    <w:rsid w:val="EDF7C625"/>
    <w:rsid w:val="EF2F2B16"/>
    <w:rsid w:val="F3240356"/>
    <w:rsid w:val="F69FF3E8"/>
    <w:rsid w:val="F6F9923D"/>
    <w:rsid w:val="F79F3553"/>
    <w:rsid w:val="F7A62692"/>
    <w:rsid w:val="F7E7DDE2"/>
    <w:rsid w:val="F7F7435B"/>
    <w:rsid w:val="F7FBC2DF"/>
    <w:rsid w:val="F7FF454C"/>
    <w:rsid w:val="F956356C"/>
    <w:rsid w:val="F9C6939C"/>
    <w:rsid w:val="FA6F0774"/>
    <w:rsid w:val="FA6F69AA"/>
    <w:rsid w:val="FAE57E5C"/>
    <w:rsid w:val="FAFD0863"/>
    <w:rsid w:val="FB0793DC"/>
    <w:rsid w:val="FB366E8A"/>
    <w:rsid w:val="FBB8EDAE"/>
    <w:rsid w:val="FBFE215E"/>
    <w:rsid w:val="FD3BB86C"/>
    <w:rsid w:val="FD6F81F2"/>
    <w:rsid w:val="FD7F8D29"/>
    <w:rsid w:val="FDC93B69"/>
    <w:rsid w:val="FDF34DE8"/>
    <w:rsid w:val="FDFDA58F"/>
    <w:rsid w:val="FDFE7BA5"/>
    <w:rsid w:val="FDFFD25C"/>
    <w:rsid w:val="FEAE1059"/>
    <w:rsid w:val="FEB4A710"/>
    <w:rsid w:val="FED92890"/>
    <w:rsid w:val="FF1FF35A"/>
    <w:rsid w:val="FF6D3D6D"/>
    <w:rsid w:val="FF74545A"/>
    <w:rsid w:val="FF7E76D7"/>
    <w:rsid w:val="FFDFE771"/>
    <w:rsid w:val="FFFA0F1D"/>
    <w:rsid w:val="FFFD9481"/>
    <w:rsid w:val="FFFEEDF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Indent 2"/>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3">
    <w:name w:val="Normal Indent"/>
    <w:basedOn w:val="1"/>
    <w:uiPriority w:val="0"/>
    <w:pPr>
      <w:ind w:firstLine="420"/>
    </w:pPr>
  </w:style>
  <w:style w:type="paragraph" w:styleId="4">
    <w:name w:val="Body Text"/>
    <w:basedOn w:val="1"/>
    <w:next w:val="3"/>
    <w:uiPriority w:val="0"/>
    <w:pPr>
      <w:adjustRightInd w:val="0"/>
      <w:snapToGrid w:val="0"/>
      <w:spacing w:line="560" w:lineRule="exact"/>
    </w:pPr>
    <w:rPr>
      <w:rFonts w:eastAsia="仿宋_GB2312"/>
      <w:sz w:val="32"/>
    </w:rPr>
  </w:style>
  <w:style w:type="paragraph" w:styleId="5">
    <w:name w:val="Date"/>
    <w:basedOn w:val="1"/>
    <w:next w:val="1"/>
    <w:link w:val="21"/>
    <w:uiPriority w:val="0"/>
    <w:pPr>
      <w:ind w:left="100" w:leftChars="2500"/>
    </w:pPr>
  </w:style>
  <w:style w:type="paragraph" w:styleId="6">
    <w:name w:val="footer"/>
    <w:basedOn w:val="1"/>
    <w:link w:val="19"/>
    <w:uiPriority w:val="0"/>
    <w:pPr>
      <w:tabs>
        <w:tab w:val="center" w:pos="4153"/>
        <w:tab w:val="right" w:pos="8306"/>
      </w:tabs>
      <w:snapToGrid w:val="0"/>
      <w:jc w:val="left"/>
    </w:pPr>
    <w:rPr>
      <w:sz w:val="18"/>
      <w:szCs w:val="18"/>
    </w:rPr>
  </w:style>
  <w:style w:type="paragraph" w:styleId="7">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2"/>
    <w:uiPriority w:val="0"/>
    <w:pPr>
      <w:snapToGrid w:val="0"/>
      <w:jc w:val="left"/>
    </w:pPr>
    <w:rPr>
      <w:rFonts w:ascii="Times New Roman" w:hAnsi="Times New Roman" w:eastAsia="宋体" w:cs="Times New Roman"/>
      <w:sz w:val="18"/>
      <w:szCs w:val="18"/>
    </w:rPr>
  </w:style>
  <w:style w:type="paragraph" w:styleId="9">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b/>
      <w:bCs/>
    </w:rPr>
  </w:style>
  <w:style w:type="character" w:styleId="12">
    <w:name w:val="page number"/>
    <w:uiPriority w:val="0"/>
  </w:style>
  <w:style w:type="character" w:styleId="13">
    <w:name w:val="Emphasis"/>
    <w:basedOn w:val="10"/>
    <w:qFormat/>
    <w:uiPriority w:val="0"/>
    <w:rPr>
      <w:i/>
    </w:rPr>
  </w:style>
  <w:style w:type="character" w:styleId="14">
    <w:name w:val="Hyperlink"/>
    <w:basedOn w:val="10"/>
    <w:qFormat/>
    <w:uiPriority w:val="0"/>
    <w:rPr>
      <w:color w:val="0000FF" w:themeColor="hyperlink"/>
      <w:u w:val="single"/>
      <w14:textFill>
        <w14:solidFill>
          <w14:schemeClr w14:val="hlink"/>
        </w14:solidFill>
      </w14:textFill>
    </w:rPr>
  </w:style>
  <w:style w:type="character" w:styleId="15">
    <w:name w:val="footnote reference"/>
    <w:basedOn w:val="10"/>
    <w:uiPriority w:val="0"/>
    <w:rPr>
      <w:vertAlign w:val="superscript"/>
    </w:rPr>
  </w:style>
  <w:style w:type="table" w:styleId="17">
    <w:name w:val="Table Grid"/>
    <w:basedOn w:val="1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眉 字符"/>
    <w:basedOn w:val="10"/>
    <w:link w:val="7"/>
    <w:qFormat/>
    <w:uiPriority w:val="99"/>
    <w:rPr>
      <w:sz w:val="18"/>
      <w:szCs w:val="18"/>
    </w:rPr>
  </w:style>
  <w:style w:type="character" w:customStyle="1" w:styleId="19">
    <w:name w:val="页脚 字符"/>
    <w:basedOn w:val="10"/>
    <w:link w:val="6"/>
    <w:qFormat/>
    <w:uiPriority w:val="99"/>
    <w:rPr>
      <w:sz w:val="18"/>
      <w:szCs w:val="18"/>
    </w:rPr>
  </w:style>
  <w:style w:type="paragraph" w:customStyle="1" w:styleId="20">
    <w:name w:val="Char"/>
    <w:basedOn w:val="1"/>
    <w:qFormat/>
    <w:uiPriority w:val="0"/>
    <w:rPr>
      <w:rFonts w:ascii="Times New Roman" w:hAnsi="Times New Roman" w:eastAsia="宋体" w:cs="Times New Roman"/>
      <w:szCs w:val="24"/>
    </w:rPr>
  </w:style>
  <w:style w:type="character" w:customStyle="1" w:styleId="21">
    <w:name w:val="日期 字符"/>
    <w:basedOn w:val="10"/>
    <w:link w:val="5"/>
    <w:semiHidden/>
    <w:qFormat/>
    <w:uiPriority w:val="99"/>
  </w:style>
  <w:style w:type="character" w:customStyle="1" w:styleId="22">
    <w:name w:val="脚注文本 字符"/>
    <w:basedOn w:val="10"/>
    <w:link w:val="8"/>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2025-09-29T01:06:00Z</dcterms:created>
  <dc:creator>Administrator</dc:creator>
  <cp:lastModifiedBy>永远的流浪者</cp:lastModifiedBy>
  <cp:lastPrinted>2023-08-03T06:13:00Z</cp:lastPrinted>
  <dcterms:modified xsi:type="dcterms:W3CDTF">2025-09-30T06:20:23Z</dcterms:modified>
  <dc:title>关于组织开展第四届辽宁省专利奖</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28DAFEFE21764760BF6899AC9A369ADE_13</vt:lpwstr>
  </property>
</Properties>
</file>