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eastAsia="zh-CN"/>
        </w:rPr>
        <w:t>工</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0002</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沈阳韩现丰运汽车配件有限公司：</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bookmarkStart w:id="0" w:name="_GoBack"/>
      <w:bookmarkEnd w:id="0"/>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eastAsia="zh-CN"/>
        </w:rPr>
        <w:t>马冀家</w:t>
      </w:r>
      <w:r>
        <w:rPr>
          <w:rFonts w:hint="eastAsia" w:ascii="仿宋" w:hAnsi="仿宋" w:eastAsia="仿宋" w:cs="仿宋"/>
          <w:sz w:val="32"/>
          <w:szCs w:val="32"/>
        </w:rPr>
        <w:t xml:space="preserve">   </w:t>
      </w:r>
      <w:r>
        <w:rPr>
          <w:rFonts w:hint="eastAsia" w:ascii="仿宋" w:hAnsi="仿宋" w:eastAsia="仿宋" w:cs="仿宋"/>
          <w:sz w:val="32"/>
          <w:szCs w:val="32"/>
          <w:lang w:eastAsia="zh-CN"/>
        </w:rPr>
        <w:t>朱绍春</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23285901</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沈阳市铁西区勋业二路</w:t>
      </w:r>
      <w:r>
        <w:rPr>
          <w:rFonts w:hint="eastAsia" w:ascii="仿宋" w:hAnsi="仿宋" w:eastAsia="仿宋" w:cs="仿宋"/>
          <w:sz w:val="32"/>
          <w:szCs w:val="32"/>
          <w:lang w:val="en-US" w:eastAsia="zh-CN"/>
        </w:rPr>
        <w:t>6号</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7C51DDF"/>
    <w:rsid w:val="0FC847E3"/>
    <w:rsid w:val="14844AC6"/>
    <w:rsid w:val="1C2F3057"/>
    <w:rsid w:val="22DB19BC"/>
    <w:rsid w:val="28514DA9"/>
    <w:rsid w:val="2EA07805"/>
    <w:rsid w:val="30B7122D"/>
    <w:rsid w:val="35E27354"/>
    <w:rsid w:val="38665C38"/>
    <w:rsid w:val="3B5053A4"/>
    <w:rsid w:val="3F606187"/>
    <w:rsid w:val="48792086"/>
    <w:rsid w:val="4C7D29CB"/>
    <w:rsid w:val="5B221447"/>
    <w:rsid w:val="60D52E34"/>
    <w:rsid w:val="650514A0"/>
    <w:rsid w:val="7282150D"/>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731</Words>
  <Characters>768</Characters>
  <Lines>100</Lines>
  <Paragraphs>28</Paragraphs>
  <TotalTime>0</TotalTime>
  <ScaleCrop>false</ScaleCrop>
  <LinksUpToDate>false</LinksUpToDate>
  <CharactersWithSpaces>910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2024-09-06T09:04:32Z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4589C5FCC0294231BB3582A45E7DDC83_12</vt:lpwstr>
  </property>
</Properties>
</file>