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u w:val="single"/>
        </w:rPr>
        <w:t>沈阳卓元生物科技有限公司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0039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0705E7F"/>
    <w:rsid w:val="22DB19BC"/>
    <w:rsid w:val="28514DA9"/>
    <w:rsid w:val="2EA07805"/>
    <w:rsid w:val="30B7122D"/>
    <w:rsid w:val="366E11D2"/>
    <w:rsid w:val="369E10E9"/>
    <w:rsid w:val="38665C38"/>
    <w:rsid w:val="3B5053A4"/>
    <w:rsid w:val="40285E1E"/>
    <w:rsid w:val="48792086"/>
    <w:rsid w:val="5879754C"/>
    <w:rsid w:val="62AF21AC"/>
    <w:rsid w:val="650514A0"/>
    <w:rsid w:val="728B1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1</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2024-09-06T07:12:15Z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