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u w:val="single"/>
        </w:rPr>
        <w:t>沈阳拼不培电子商务有限公司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0040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0040</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4A3D30"/>
    <w:rsid w:val="089F3C22"/>
    <w:rsid w:val="091D72C3"/>
    <w:rsid w:val="0FC847E3"/>
    <w:rsid w:val="22DB19BC"/>
    <w:rsid w:val="26D54AEF"/>
    <w:rsid w:val="28514DA9"/>
    <w:rsid w:val="2EA07805"/>
    <w:rsid w:val="30B7122D"/>
    <w:rsid w:val="369E10E9"/>
    <w:rsid w:val="38665C38"/>
    <w:rsid w:val="3B5053A4"/>
    <w:rsid w:val="40285E1E"/>
    <w:rsid w:val="427532F5"/>
    <w:rsid w:val="48792086"/>
    <w:rsid w:val="5879754C"/>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0</TotalTime>
  <ScaleCrop>false</ScaleCrop>
  <LinksUpToDate>false</LinksUpToDate>
  <CharactersWithSpaces>900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2024-09-06T07:00:06Z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