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27</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沈阳艺轩木业有限公司：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27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27</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B1004E"/>
    <w:rsid w:val="08F0325B"/>
    <w:rsid w:val="14C71E91"/>
    <w:rsid w:val="35E75017"/>
    <w:rsid w:val="40AF03F8"/>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