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FD1C6F">
      <w:pPr>
        <w:spacing w:line="640" w:lineRule="exact"/>
        <w:jc w:val="center"/>
        <w:outlineLvl w:val="0"/>
        <w:rPr>
          <w:rFonts w:ascii="方正小标宋简体" w:hAnsi="方正小标宋简体" w:eastAsia="方正小标宋简体" w:cs="方正小标宋简体"/>
          <w:bCs/>
          <w:sz w:val="44"/>
          <w:szCs w:val="44"/>
        </w:rPr>
      </w:pPr>
      <w:bookmarkStart w:id="0" w:name="_Toc22900"/>
      <w:bookmarkStart w:id="1" w:name="_Toc76683284"/>
    </w:p>
    <w:bookmarkEnd w:id="0"/>
    <w:bookmarkEnd w:id="1"/>
    <w:p w14:paraId="1EE7234E">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08354280">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61316CC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沈西市监笃罚送告〔2024〕</w:t>
      </w:r>
      <w:r>
        <w:rPr>
          <w:rFonts w:hint="eastAsia" w:ascii="Times New Roman" w:hAnsi="Times New Roman" w:eastAsia="仿宋_GB2312" w:cs="仿宋"/>
          <w:bCs/>
          <w:color w:val="000000"/>
          <w:sz w:val="32"/>
          <w:szCs w:val="32"/>
          <w:lang w:val="en-US" w:eastAsia="zh-CN"/>
        </w:rPr>
        <w:t>14</w:t>
      </w:r>
      <w:r>
        <w:rPr>
          <w:rFonts w:hint="eastAsia" w:ascii="Times New Roman" w:hAnsi="Times New Roman" w:eastAsia="仿宋_GB2312" w:cs="仿宋"/>
          <w:bCs/>
          <w:color w:val="000000"/>
          <w:sz w:val="32"/>
          <w:szCs w:val="32"/>
        </w:rPr>
        <w:t>号</w:t>
      </w:r>
    </w:p>
    <w:p w14:paraId="66145548">
      <w:pPr>
        <w:spacing w:line="560" w:lineRule="exact"/>
        <w:jc w:val="center"/>
        <w:rPr>
          <w:rFonts w:ascii="Times New Roman" w:hAnsi="Times New Roman" w:eastAsia="仿宋_GB2312" w:cs="仿宋"/>
          <w:bCs/>
          <w:color w:val="000000"/>
          <w:sz w:val="32"/>
          <w:szCs w:val="32"/>
        </w:rPr>
      </w:pPr>
    </w:p>
    <w:p w14:paraId="21D173B1">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rPr>
        <w:t>沈阳弘毅房地产开发有限公司</w:t>
      </w:r>
      <w:r>
        <w:rPr>
          <w:rFonts w:hint="eastAsia" w:ascii="仿宋_GB2312" w:hAnsi="黑体" w:eastAsia="仿宋_GB2312"/>
          <w:sz w:val="32"/>
          <w:szCs w:val="32"/>
        </w:rPr>
        <w:t>：</w:t>
      </w:r>
    </w:p>
    <w:p w14:paraId="2414BBF6">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本局于2024年9月13日依法对你（单位）作出《沈阳市铁西区市场监督管理局行政处罚告知书（沈西市监笃罚告〔2024〕</w:t>
      </w:r>
      <w:r>
        <w:rPr>
          <w:rFonts w:hint="eastAsia" w:ascii="仿宋" w:hAnsi="仿宋" w:eastAsia="仿宋" w:cs="Arial"/>
          <w:color w:val="191919"/>
          <w:sz w:val="32"/>
          <w:szCs w:val="32"/>
          <w:shd w:val="clear" w:color="auto" w:fill="FFFFFF"/>
          <w:lang w:val="en-US" w:eastAsia="zh-CN"/>
        </w:rPr>
        <w:t>14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w:t>
      </w:r>
      <w:bookmarkStart w:id="2" w:name="_GoBack"/>
      <w:bookmarkEnd w:id="2"/>
      <w:r>
        <w:rPr>
          <w:rFonts w:hint="eastAsia" w:ascii="仿宋" w:hAnsi="仿宋" w:eastAsia="仿宋" w:cs="Arial"/>
          <w:color w:val="191919"/>
          <w:sz w:val="32"/>
          <w:szCs w:val="32"/>
          <w:shd w:val="clear" w:color="auto" w:fill="FFFFFF"/>
        </w:rPr>
        <w:t>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77EB8EE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109D346A">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6A685651">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6FF109DE">
      <w:pPr>
        <w:spacing w:line="560" w:lineRule="exact"/>
        <w:ind w:firstLine="640" w:firstLineChars="200"/>
        <w:rPr>
          <w:rFonts w:ascii="仿宋" w:hAnsi="仿宋" w:eastAsia="仿宋" w:cs="Arial"/>
          <w:color w:val="191919"/>
          <w:sz w:val="32"/>
          <w:szCs w:val="32"/>
          <w:shd w:val="clear" w:color="auto" w:fill="FFFFFF"/>
        </w:rPr>
      </w:pPr>
    </w:p>
    <w:p w14:paraId="6A2D6389">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联系人：李佩奇 潘宇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25627052</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6CA06D43">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联系地址：沈阳市铁西区北一中路146号甲   </w:t>
      </w:r>
    </w:p>
    <w:p w14:paraId="06011AE1">
      <w:pPr>
        <w:tabs>
          <w:tab w:val="left" w:pos="4715"/>
        </w:tabs>
        <w:spacing w:line="560" w:lineRule="exact"/>
        <w:ind w:firstLine="4337" w:firstLineChars="1350"/>
        <w:jc w:val="left"/>
        <w:rPr>
          <w:rFonts w:ascii="仿宋" w:hAnsi="仿宋" w:eastAsia="仿宋"/>
          <w:b/>
          <w:sz w:val="32"/>
          <w:szCs w:val="32"/>
        </w:rPr>
      </w:pPr>
    </w:p>
    <w:p w14:paraId="67B7D348">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附：1、《行政处罚告知书》(沈西市监笃罚告〔2024〕</w:t>
      </w:r>
      <w:r>
        <w:rPr>
          <w:rFonts w:hint="eastAsia" w:ascii="仿宋" w:hAnsi="仿宋" w:eastAsia="仿宋"/>
          <w:sz w:val="32"/>
          <w:szCs w:val="32"/>
          <w:lang w:val="en-US" w:eastAsia="zh-CN"/>
        </w:rPr>
        <w:t>14</w:t>
      </w:r>
      <w:r>
        <w:rPr>
          <w:rFonts w:hint="eastAsia" w:ascii="仿宋" w:hAnsi="仿宋" w:eastAsia="仿宋"/>
          <w:sz w:val="32"/>
          <w:szCs w:val="32"/>
        </w:rPr>
        <w:t>号)</w:t>
      </w:r>
    </w:p>
    <w:p w14:paraId="7695A7EE">
      <w:pPr>
        <w:tabs>
          <w:tab w:val="left" w:pos="4715"/>
        </w:tabs>
        <w:spacing w:line="560" w:lineRule="exact"/>
        <w:ind w:firstLine="4337" w:firstLineChars="1350"/>
        <w:rPr>
          <w:rFonts w:ascii="仿宋_GB2312" w:hAnsi="黑体" w:eastAsia="仿宋_GB2312"/>
          <w:b/>
          <w:sz w:val="32"/>
          <w:szCs w:val="32"/>
          <w:u w:val="single"/>
        </w:rPr>
      </w:pPr>
    </w:p>
    <w:p w14:paraId="644D8855">
      <w:pPr>
        <w:tabs>
          <w:tab w:val="left" w:pos="4715"/>
        </w:tabs>
        <w:spacing w:line="560" w:lineRule="exact"/>
        <w:ind w:firstLine="4337" w:firstLineChars="1350"/>
        <w:rPr>
          <w:rFonts w:ascii="仿宋_GB2312" w:hAnsi="黑体" w:eastAsia="仿宋_GB2312"/>
          <w:b/>
          <w:sz w:val="32"/>
          <w:szCs w:val="32"/>
          <w:u w:val="single"/>
        </w:rPr>
      </w:pPr>
    </w:p>
    <w:p w14:paraId="208FDAD4">
      <w:pPr>
        <w:tabs>
          <w:tab w:val="left" w:pos="4715"/>
        </w:tabs>
        <w:spacing w:line="560" w:lineRule="exact"/>
        <w:ind w:firstLine="4337" w:firstLineChars="1350"/>
        <w:rPr>
          <w:rFonts w:ascii="仿宋_GB2312" w:hAnsi="黑体" w:eastAsia="仿宋_GB2312"/>
          <w:b/>
          <w:sz w:val="32"/>
          <w:szCs w:val="32"/>
          <w:u w:val="single"/>
        </w:rPr>
      </w:pPr>
    </w:p>
    <w:p w14:paraId="3D0F0895">
      <w:pPr>
        <w:tabs>
          <w:tab w:val="left" w:pos="4715"/>
        </w:tabs>
        <w:spacing w:line="560" w:lineRule="exact"/>
        <w:ind w:firstLine="4337" w:firstLineChars="1350"/>
        <w:rPr>
          <w:rFonts w:ascii="仿宋_GB2312" w:hAnsi="黑体" w:eastAsia="仿宋_GB2312"/>
          <w:b/>
          <w:sz w:val="32"/>
          <w:szCs w:val="32"/>
          <w:u w:val="single"/>
        </w:rPr>
      </w:pPr>
    </w:p>
    <w:p w14:paraId="0ADA922B">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7FC8B6C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0E13CDC7">
      <w:pPr>
        <w:spacing w:line="560" w:lineRule="exact"/>
        <w:ind w:right="1280" w:firstLine="600"/>
        <w:jc w:val="right"/>
        <w:rPr>
          <w:rFonts w:ascii="Times New Roman" w:hAnsi="Times New Roman" w:eastAsia="仿宋_GB2312" w:cs="Mongolian Baiti"/>
          <w:sz w:val="28"/>
          <w:szCs w:val="28"/>
        </w:rPr>
      </w:pPr>
    </w:p>
    <w:p w14:paraId="71BAD9F2">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FmZTVlMWFhMGI1NGQ2MzA0OTI1N2IzNzg5ZDM3NmUifQ=="/>
  </w:docVars>
  <w:rsids>
    <w:rsidRoot w:val="00F67117"/>
    <w:rsid w:val="0000457C"/>
    <w:rsid w:val="000152E2"/>
    <w:rsid w:val="00016F7F"/>
    <w:rsid w:val="000312A0"/>
    <w:rsid w:val="00042351"/>
    <w:rsid w:val="00055503"/>
    <w:rsid w:val="00096AFE"/>
    <w:rsid w:val="000B4340"/>
    <w:rsid w:val="000C3FF8"/>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4BA96CEB"/>
    <w:rsid w:val="680241B3"/>
    <w:rsid w:val="68340F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822</Words>
  <Characters>856</Characters>
  <Lines>6</Lines>
  <Paragraphs>1</Paragraphs>
  <TotalTime>138</TotalTime>
  <ScaleCrop>false</ScaleCrop>
  <LinksUpToDate>false</LinksUpToDate>
  <CharactersWithSpaces>896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2024-09-13T06:27:07Z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