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C8079">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u w:val="none"/>
        </w:rPr>
        <w:t>市场监督管理局</w:t>
      </w:r>
    </w:p>
    <w:p w14:paraId="55F9812F">
      <w:pPr>
        <w:spacing w:line="640" w:lineRule="exact"/>
        <w:jc w:val="center"/>
        <w:outlineLvl w:val="0"/>
        <w:rPr>
          <w:rFonts w:ascii="Times New Roman" w:hAnsi="方正小标宋简体" w:eastAsia="方正小标宋简体" w:cs="方正小标宋简体"/>
          <w:bCs/>
          <w:color w:val="000000"/>
          <w:sz w:val="44"/>
          <w:szCs w:val="44"/>
          <w:u w:val="none"/>
        </w:rPr>
      </w:pPr>
      <w:r>
        <w:rPr>
          <w:rFonts w:hint="eastAsia" w:ascii="Times New Roman" w:hAnsi="方正小标宋简体" w:eastAsia="方正小标宋简体" w:cs="方正小标宋简体"/>
          <w:bCs/>
          <w:color w:val="000000"/>
          <w:sz w:val="44"/>
          <w:szCs w:val="44"/>
          <w:u w:val="none"/>
        </w:rPr>
        <w:t>行政处罚文书送达公告</w:t>
      </w:r>
    </w:p>
    <w:p w14:paraId="2272698F">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u w:val="none"/>
        </w:rPr>
        <w:t>市监昆罚送告〔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rPr>
        <w:t>〕</w:t>
      </w:r>
      <w:r>
        <w:rPr>
          <w:rFonts w:hint="eastAsia" w:ascii="Times New Roman" w:hAnsi="Times New Roman" w:eastAsia="仿宋_GB2312" w:cs="仿宋"/>
          <w:bCs/>
          <w:color w:val="000000"/>
          <w:sz w:val="32"/>
          <w:szCs w:val="32"/>
          <w:u w:val="none"/>
        </w:rPr>
        <w:t>0</w:t>
      </w:r>
      <w:r>
        <w:rPr>
          <w:rFonts w:hint="eastAsia" w:ascii="Times New Roman" w:hAnsi="Times New Roman" w:eastAsia="仿宋_GB2312" w:cs="仿宋"/>
          <w:bCs/>
          <w:color w:val="000000"/>
          <w:sz w:val="32"/>
          <w:szCs w:val="32"/>
          <w:u w:val="none"/>
          <w:lang w:val="en-US" w:eastAsia="zh-CN"/>
        </w:rPr>
        <w:t>05</w:t>
      </w:r>
      <w:r>
        <w:rPr>
          <w:rFonts w:hint="eastAsia" w:ascii="Times New Roman" w:hAnsi="Times New Roman" w:eastAsia="仿宋_GB2312" w:cs="仿宋"/>
          <w:bCs/>
          <w:color w:val="000000"/>
          <w:sz w:val="32"/>
          <w:szCs w:val="32"/>
          <w:u w:val="none"/>
        </w:rPr>
        <w:t>号</w:t>
      </w:r>
    </w:p>
    <w:p w14:paraId="0B54C3CC">
      <w:pPr>
        <w:spacing w:line="560" w:lineRule="exact"/>
        <w:jc w:val="center"/>
        <w:rPr>
          <w:rFonts w:ascii="Times New Roman" w:hAnsi="Times New Roman" w:eastAsia="仿宋_GB2312" w:cs="仿宋"/>
          <w:bCs/>
          <w:color w:val="000000"/>
          <w:sz w:val="32"/>
          <w:szCs w:val="32"/>
        </w:rPr>
      </w:pPr>
    </w:p>
    <w:p w14:paraId="1795D947">
      <w:pPr>
        <w:tabs>
          <w:tab w:val="left" w:pos="6045"/>
        </w:tabs>
        <w:spacing w:line="560" w:lineRule="exact"/>
        <w:jc w:val="left"/>
        <w:rPr>
          <w:rFonts w:ascii="仿宋_GB2312" w:hAnsi="黑体" w:eastAsia="仿宋_GB2312"/>
          <w:sz w:val="32"/>
          <w:szCs w:val="32"/>
        </w:rPr>
      </w:pPr>
      <w:r>
        <w:rPr>
          <w:rFonts w:hint="eastAsia" w:ascii="仿宋" w:hAnsi="仿宋" w:eastAsia="仿宋"/>
          <w:sz w:val="32"/>
          <w:szCs w:val="32"/>
        </w:rPr>
        <w:t>沈阳欧赛商贸有限公司</w:t>
      </w:r>
      <w:bookmarkStart w:id="0" w:name="_GoBack"/>
      <w:bookmarkEnd w:id="0"/>
      <w:r>
        <w:rPr>
          <w:rFonts w:hint="eastAsia" w:ascii="仿宋_GB2312" w:hAnsi="黑体" w:eastAsia="仿宋_GB2312"/>
          <w:sz w:val="32"/>
          <w:szCs w:val="32"/>
        </w:rPr>
        <w:t>：</w:t>
      </w:r>
    </w:p>
    <w:p w14:paraId="0452AE14">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本局于2024年0</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月1</w:t>
      </w:r>
      <w:r>
        <w:rPr>
          <w:rFonts w:hint="eastAsia" w:ascii="仿宋" w:hAnsi="仿宋" w:eastAsia="仿宋" w:cs="Arial"/>
          <w:color w:val="191919"/>
          <w:sz w:val="32"/>
          <w:szCs w:val="32"/>
          <w:shd w:val="clear" w:color="auto" w:fill="FFFFFF"/>
          <w:lang w:val="en-US" w:eastAsia="zh-CN"/>
        </w:rPr>
        <w:t>3</w:t>
      </w:r>
      <w:r>
        <w:rPr>
          <w:rFonts w:hint="eastAsia" w:ascii="仿宋" w:hAnsi="仿宋" w:eastAsia="仿宋" w:cs="Arial"/>
          <w:color w:val="191919"/>
          <w:sz w:val="32"/>
          <w:szCs w:val="32"/>
          <w:shd w:val="clear" w:color="auto" w:fill="FFFFFF"/>
        </w:rPr>
        <w:t>日依法对你（单位）作出《沈阳市铁西区市场监督管理局行政处罚告知书（沈西市监昆罚告〔2024〕0</w:t>
      </w:r>
      <w:r>
        <w:rPr>
          <w:rFonts w:hint="eastAsia" w:ascii="仿宋" w:hAnsi="仿宋" w:eastAsia="仿宋" w:cs="Arial"/>
          <w:color w:val="191919"/>
          <w:sz w:val="32"/>
          <w:szCs w:val="32"/>
          <w:shd w:val="clear" w:color="auto" w:fill="FFFFFF"/>
          <w:lang w:val="en-US" w:eastAsia="zh-CN"/>
        </w:rPr>
        <w:t>05</w:t>
      </w:r>
      <w:r>
        <w:rPr>
          <w:rFonts w:hint="eastAsia" w:ascii="仿宋" w:hAnsi="仿宋" w:eastAsia="仿宋" w:cs="Arial"/>
          <w:color w:val="191919"/>
          <w:sz w:val="32"/>
          <w:szCs w:val="32"/>
          <w:shd w:val="clear" w:color="auto" w:fill="FFFFFF"/>
        </w:rPr>
        <w:t>号）》，因</w:t>
      </w:r>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46A67F7E">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43CE9D62">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 ，逾期不领取即视为送达。</w:t>
      </w:r>
    </w:p>
    <w:p w14:paraId="20CD4643">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6866A924">
      <w:pPr>
        <w:spacing w:line="560" w:lineRule="exact"/>
        <w:ind w:firstLine="640" w:firstLineChars="200"/>
        <w:rPr>
          <w:rFonts w:ascii="仿宋" w:hAnsi="仿宋" w:eastAsia="仿宋" w:cs="Arial"/>
          <w:color w:val="191919"/>
          <w:sz w:val="32"/>
          <w:szCs w:val="32"/>
          <w:shd w:val="clear" w:color="auto" w:fill="FFFFFF"/>
        </w:rPr>
      </w:pPr>
    </w:p>
    <w:p w14:paraId="10E14C00">
      <w:pPr>
        <w:spacing w:line="560" w:lineRule="exact"/>
        <w:ind w:firstLine="640" w:firstLineChars="200"/>
        <w:rPr>
          <w:rFonts w:ascii="仿宋" w:hAnsi="仿宋" w:eastAsia="仿宋"/>
          <w:sz w:val="32"/>
          <w:szCs w:val="32"/>
        </w:rPr>
      </w:pPr>
      <w:r>
        <w:rPr>
          <w:rFonts w:hint="eastAsia" w:ascii="仿宋" w:hAnsi="仿宋" w:eastAsia="仿宋" w:cs="Arial"/>
          <w:color w:val="191919"/>
          <w:sz w:val="32"/>
          <w:szCs w:val="32"/>
          <w:shd w:val="clear" w:color="auto" w:fill="FFFFFF"/>
        </w:rPr>
        <w:t xml:space="preserve">联系人：  王海波   吴宝军 联系电话： </w:t>
      </w:r>
      <w:r>
        <w:rPr>
          <w:rFonts w:ascii="仿宋" w:hAnsi="仿宋" w:eastAsia="仿宋" w:cs="Arial"/>
          <w:color w:val="191919"/>
          <w:sz w:val="32"/>
          <w:szCs w:val="32"/>
          <w:shd w:val="clear" w:color="auto" w:fill="FFFFFF"/>
        </w:rPr>
        <w:t>024-</w:t>
      </w:r>
      <w:r>
        <w:rPr>
          <w:rFonts w:hint="eastAsia" w:ascii="仿宋" w:hAnsi="仿宋" w:eastAsia="仿宋" w:cs="Arial"/>
          <w:color w:val="191919"/>
          <w:sz w:val="32"/>
          <w:szCs w:val="32"/>
          <w:shd w:val="clear" w:color="auto" w:fill="FFFFFF"/>
        </w:rPr>
        <w:t>25992793</w:t>
      </w:r>
      <w:r>
        <w:rPr>
          <w:rFonts w:ascii="仿宋" w:hAnsi="仿宋" w:eastAsia="仿宋" w:cs="Arial"/>
          <w:color w:val="191919"/>
          <w:sz w:val="32"/>
          <w:szCs w:val="32"/>
          <w:shd w:val="clear" w:color="auto" w:fill="FFFFFF"/>
        </w:rPr>
        <w:t xml:space="preserve"> </w:t>
      </w:r>
      <w:r>
        <w:rPr>
          <w:rFonts w:hint="eastAsia" w:ascii="仿宋" w:hAnsi="仿宋" w:eastAsia="仿宋" w:cs="Arial"/>
          <w:color w:val="191919"/>
          <w:sz w:val="32"/>
          <w:szCs w:val="32"/>
          <w:shd w:val="clear" w:color="auto" w:fill="FFFFFF"/>
        </w:rPr>
        <w:t xml:space="preserve">             </w:t>
      </w:r>
      <w:r>
        <w:rPr>
          <w:rFonts w:ascii="仿宋" w:hAnsi="仿宋" w:eastAsia="仿宋" w:cs="Arial"/>
          <w:color w:val="191919"/>
          <w:sz w:val="32"/>
          <w:szCs w:val="32"/>
          <w:shd w:val="clear" w:color="auto" w:fill="FFFFFF"/>
        </w:rPr>
        <w:t xml:space="preserve">    </w:t>
      </w:r>
    </w:p>
    <w:p w14:paraId="762965FD">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沈阳经济技术开发区青山湖街二号   </w:t>
      </w:r>
    </w:p>
    <w:p w14:paraId="10B60D44">
      <w:pPr>
        <w:tabs>
          <w:tab w:val="left" w:pos="4715"/>
        </w:tabs>
        <w:spacing w:line="560" w:lineRule="exact"/>
        <w:ind w:firstLine="4337" w:firstLineChars="1350"/>
        <w:jc w:val="left"/>
        <w:rPr>
          <w:rFonts w:ascii="仿宋" w:hAnsi="仿宋" w:eastAsia="仿宋"/>
          <w:b/>
          <w:sz w:val="32"/>
          <w:szCs w:val="32"/>
        </w:rPr>
      </w:pPr>
    </w:p>
    <w:p w14:paraId="7A15F813">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附：《行政处罚告知书》(沈西市监昆罚告〔2024〕0</w:t>
      </w:r>
      <w:r>
        <w:rPr>
          <w:rFonts w:hint="eastAsia" w:ascii="仿宋" w:hAnsi="仿宋" w:eastAsia="仿宋"/>
          <w:sz w:val="32"/>
          <w:szCs w:val="32"/>
          <w:lang w:val="en-US" w:eastAsia="zh-CN"/>
        </w:rPr>
        <w:t>05</w:t>
      </w:r>
      <w:r>
        <w:rPr>
          <w:rFonts w:hint="eastAsia" w:ascii="仿宋" w:hAnsi="仿宋" w:eastAsia="仿宋"/>
          <w:sz w:val="32"/>
          <w:szCs w:val="32"/>
        </w:rPr>
        <w:t>号)</w:t>
      </w:r>
    </w:p>
    <w:p w14:paraId="09092ACE">
      <w:pPr>
        <w:tabs>
          <w:tab w:val="left" w:pos="4715"/>
        </w:tabs>
        <w:spacing w:line="560" w:lineRule="exact"/>
        <w:ind w:firstLine="4337" w:firstLineChars="1350"/>
        <w:rPr>
          <w:rFonts w:ascii="仿宋_GB2312" w:hAnsi="黑体" w:eastAsia="仿宋_GB2312"/>
          <w:b/>
          <w:sz w:val="32"/>
          <w:szCs w:val="32"/>
          <w:u w:val="single"/>
        </w:rPr>
      </w:pPr>
    </w:p>
    <w:p w14:paraId="03540FE0">
      <w:pPr>
        <w:tabs>
          <w:tab w:val="left" w:pos="4715"/>
        </w:tabs>
        <w:spacing w:line="560" w:lineRule="exact"/>
        <w:ind w:firstLine="4337" w:firstLineChars="1350"/>
        <w:rPr>
          <w:rFonts w:ascii="仿宋_GB2312" w:hAnsi="黑体" w:eastAsia="仿宋_GB2312"/>
          <w:b/>
          <w:sz w:val="32"/>
          <w:szCs w:val="32"/>
          <w:u w:val="single"/>
        </w:rPr>
      </w:pPr>
    </w:p>
    <w:p w14:paraId="45989076">
      <w:pPr>
        <w:tabs>
          <w:tab w:val="left" w:pos="4715"/>
        </w:tabs>
        <w:spacing w:line="560" w:lineRule="exact"/>
        <w:ind w:firstLine="4337" w:firstLineChars="1350"/>
        <w:rPr>
          <w:rFonts w:ascii="仿宋_GB2312" w:hAnsi="黑体" w:eastAsia="仿宋_GB2312"/>
          <w:b/>
          <w:sz w:val="32"/>
          <w:szCs w:val="32"/>
          <w:u w:val="single"/>
        </w:rPr>
      </w:pPr>
    </w:p>
    <w:p w14:paraId="65503D2A">
      <w:pPr>
        <w:tabs>
          <w:tab w:val="left" w:pos="4715"/>
        </w:tabs>
        <w:spacing w:line="560" w:lineRule="exact"/>
        <w:ind w:firstLine="4337" w:firstLineChars="1350"/>
        <w:rPr>
          <w:rFonts w:ascii="仿宋_GB2312" w:hAnsi="黑体" w:eastAsia="仿宋_GB2312"/>
          <w:b/>
          <w:sz w:val="32"/>
          <w:szCs w:val="32"/>
          <w:u w:val="single"/>
        </w:rPr>
      </w:pPr>
    </w:p>
    <w:p w14:paraId="73EDF13B">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051AB91B">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2024年0</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2B54D03E">
      <w:pPr>
        <w:spacing w:line="560" w:lineRule="exact"/>
        <w:ind w:right="1280" w:firstLine="600"/>
        <w:jc w:val="right"/>
        <w:rPr>
          <w:rFonts w:ascii="Times New Roman" w:hAnsi="Times New Roman" w:eastAsia="仿宋_GB2312" w:cs="Mongolian Baiti"/>
          <w:sz w:val="28"/>
          <w:szCs w:val="28"/>
        </w:rPr>
      </w:pPr>
    </w:p>
    <w:p w14:paraId="39EE9FD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3953F5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51F8637B"/>
    <w:rsid w:val="5D4F5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2024-09-11T02:02:36Z</dcterms:created>
  <dc:creator>Administrator</dc:creator>
  <cp:lastModifiedBy>Administrator</cp:lastModifiedBy>
  <dcterms:modified xsi:type="dcterms:W3CDTF">2024-09-11T02:03:00Z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7FAAEB0489004EC0B86A3618FCE74DC2_12</vt:lpwstr>
  </property>
</Properties>
</file>