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BE9B1">
      <w:pPr>
        <w:adjustRightInd w:val="0"/>
        <w:snapToGrid w:val="0"/>
        <w:spacing w:line="640" w:lineRule="exact"/>
        <w:jc w:val="center"/>
        <w:rPr>
          <w:rFonts w:ascii="宋体" w:hAnsi="宋体" w:cs="方正小标宋简体"/>
          <w:sz w:val="44"/>
          <w:szCs w:val="44"/>
          <w:u w:val="none"/>
        </w:rPr>
      </w:pPr>
      <w:r>
        <w:rPr>
          <w:rFonts w:hint="eastAsia" w:ascii="宋体" w:hAnsi="宋体" w:cs="方正小标宋简体"/>
          <w:bCs/>
          <w:sz w:val="44"/>
          <w:szCs w:val="44"/>
          <w:u w:val="none"/>
        </w:rPr>
        <w:t>沈阳市铁西区</w:t>
      </w:r>
      <w:r>
        <w:rPr>
          <w:rFonts w:hint="eastAsia" w:ascii="宋体" w:hAnsi="宋体" w:cs="方正小标宋简体"/>
          <w:bCs/>
          <w:sz w:val="44"/>
          <w:szCs w:val="44"/>
          <w:u w:val="none"/>
        </w:rPr>
        <w:t>市场监督管理局</w:t>
      </w:r>
    </w:p>
    <w:p w14:paraId="3CE77F0E">
      <w:pPr>
        <w:pStyle w:val="2"/>
        <w:keepNext w:val="0"/>
        <w:numPr>
          <w:ilvl w:val="0"/>
          <w:numId w:val="2"/>
        </w:numPr>
        <w:adjustRightInd w:val="0"/>
        <w:snapToGrid w:val="0"/>
        <w:spacing w:before="0" w:after="0" w:line="640" w:lineRule="exact"/>
        <w:jc w:val="center"/>
        <w:rPr>
          <w:rFonts w:ascii="宋体" w:hAnsi="宋体" w:cs="方正小标宋简体"/>
          <w:sz w:val="44"/>
          <w:szCs w:val="44"/>
          <w:u w:val="none"/>
        </w:rPr>
      </w:pPr>
      <w:r>
        <w:rPr>
          <w:rFonts w:hint="eastAsia" w:ascii="宋体" w:hAnsi="宋体" w:cs="方正小标宋简体"/>
          <w:sz w:val="44"/>
          <w:szCs w:val="44"/>
          <w:u w:val="none"/>
          <w:lang w:val="en-US"/>
        </w:rPr>
        <w:t>行政处罚告知书</w:t>
      </w:r>
    </w:p>
    <w:p w14:paraId="357E0CE3">
      <w:pPr>
        <w:adjustRightInd w:val="0"/>
        <w:snapToGrid w:val="0"/>
        <w:spacing w:line="520" w:lineRule="exact"/>
        <w:jc w:val="center"/>
        <w:rPr>
          <w:rFonts w:ascii="仿宋" w:hAnsi="仿宋" w:eastAsia="仿宋" w:cs="仿宋"/>
          <w:sz w:val="32"/>
          <w:szCs w:val="32"/>
          <w:u w:val="none"/>
        </w:rPr>
      </w:pPr>
      <w:bookmarkStart w:id="0" w:name="_GoBack"/>
      <w:r>
        <w:rPr>
          <w:rFonts w:hint="eastAsia" w:ascii="仿宋" w:hAnsi="仿宋" w:eastAsia="仿宋" w:cs="仿宋"/>
          <w:sz w:val="32"/>
          <w:szCs w:val="32"/>
          <w:u w:val="none"/>
        </w:rPr>
        <w:t>沈西</w:t>
      </w:r>
      <w:r>
        <w:rPr>
          <w:rFonts w:hint="eastAsia" w:ascii="仿宋" w:hAnsi="仿宋" w:eastAsia="仿宋" w:cs="仿宋"/>
          <w:sz w:val="32"/>
          <w:szCs w:val="32"/>
          <w:u w:val="none"/>
        </w:rPr>
        <w:t>市监昆罚告〔</w:t>
      </w:r>
      <w:r>
        <w:rPr>
          <w:rFonts w:hint="eastAsia" w:ascii="仿宋" w:hAnsi="仿宋" w:eastAsia="仿宋" w:cs="仿宋"/>
          <w:sz w:val="32"/>
          <w:szCs w:val="32"/>
          <w:u w:val="none"/>
        </w:rPr>
        <w:t>2024</w:t>
      </w:r>
      <w:r>
        <w:rPr>
          <w:rFonts w:hint="eastAsia" w:ascii="仿宋" w:hAnsi="仿宋" w:eastAsia="仿宋" w:cs="仿宋"/>
          <w:sz w:val="32"/>
          <w:szCs w:val="32"/>
          <w:u w:val="none"/>
        </w:rPr>
        <w:t>〕</w:t>
      </w:r>
      <w:r>
        <w:rPr>
          <w:rFonts w:hint="eastAsia" w:ascii="仿宋" w:hAnsi="仿宋" w:eastAsia="仿宋" w:cs="仿宋"/>
          <w:sz w:val="32"/>
          <w:szCs w:val="32"/>
          <w:u w:val="none"/>
          <w:lang w:val="en-US" w:eastAsia="zh-CN"/>
        </w:rPr>
        <w:t>0</w:t>
      </w:r>
      <w:r>
        <w:rPr>
          <w:rFonts w:hint="eastAsia" w:ascii="仿宋" w:hAnsi="仿宋" w:eastAsia="仿宋" w:cs="仿宋"/>
          <w:sz w:val="32"/>
          <w:szCs w:val="32"/>
          <w:u w:val="none"/>
        </w:rPr>
        <w:t>0</w:t>
      </w:r>
      <w:r>
        <w:rPr>
          <w:rFonts w:hint="eastAsia" w:ascii="仿宋" w:hAnsi="仿宋" w:eastAsia="仿宋" w:cs="仿宋"/>
          <w:sz w:val="32"/>
          <w:szCs w:val="32"/>
          <w:u w:val="none"/>
          <w:lang w:val="en-US" w:eastAsia="zh-CN"/>
        </w:rPr>
        <w:t>5</w:t>
      </w:r>
      <w:r>
        <w:rPr>
          <w:rFonts w:hint="eastAsia" w:ascii="仿宋" w:hAnsi="仿宋" w:eastAsia="仿宋" w:cs="仿宋"/>
          <w:sz w:val="32"/>
          <w:szCs w:val="32"/>
          <w:u w:val="none"/>
        </w:rPr>
        <w:t>号</w:t>
      </w:r>
    </w:p>
    <w:bookmarkEnd w:id="0"/>
    <w:p w14:paraId="454CE038">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i w:val="0"/>
          <w:iCs w:val="0"/>
          <w:caps w:val="0"/>
          <w:color w:val="000000"/>
          <w:spacing w:val="0"/>
          <w:sz w:val="32"/>
          <w:szCs w:val="32"/>
          <w:shd w:val="clear" w:fill="FFFFFF"/>
        </w:rPr>
        <w:t>沈阳欧赛商贸有限公司</w:t>
      </w:r>
      <w:r>
        <w:rPr>
          <w:rFonts w:hint="eastAsia" w:ascii="仿宋" w:hAnsi="仿宋" w:eastAsia="仿宋" w:cs="仿宋"/>
          <w:sz w:val="32"/>
          <w:szCs w:val="32"/>
        </w:rPr>
        <w:t>：</w:t>
      </w:r>
    </w:p>
    <w:p w14:paraId="70CF5D09">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2022年度、2023年度均</w:t>
      </w:r>
      <w:r>
        <w:rPr>
          <w:rFonts w:hint="eastAsia" w:ascii="仿宋" w:hAnsi="仿宋" w:eastAsia="仿宋" w:cs="仿宋_GB2312"/>
          <w:kern w:val="1"/>
          <w:sz w:val="32"/>
          <w:szCs w:val="32"/>
        </w:rPr>
        <w:t>未按规定报送年报，已连续2年未按规定报送年报，于2022年7月4日被列入经营异常名录未改正，</w:t>
      </w:r>
      <w:r>
        <w:rPr>
          <w:rFonts w:hint="eastAsia" w:ascii="仿宋" w:hAnsi="仿宋" w:eastAsia="仿宋"/>
          <w:kern w:val="1"/>
          <w:sz w:val="32"/>
          <w:szCs w:val="32"/>
        </w:rPr>
        <w:t>2024年08 月06日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 “</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10A342CB">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6F3256C9">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2A64E">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0AEAE4D1">
      <w:pPr>
        <w:adjustRightInd w:val="0"/>
        <w:snapToGrid w:val="0"/>
        <w:spacing w:line="360" w:lineRule="auto"/>
        <w:ind w:firstLine="660" w:firstLineChars="200"/>
        <w:jc w:val="left"/>
        <w:rPr>
          <w:rFonts w:ascii="仿宋" w:hAnsi="仿宋" w:eastAsia="仿宋" w:cs="仿宋"/>
          <w:spacing w:val="5"/>
          <w:sz w:val="32"/>
          <w:szCs w:val="32"/>
        </w:rPr>
      </w:pPr>
    </w:p>
    <w:p w14:paraId="64A8033E">
      <w:pPr>
        <w:adjustRightInd w:val="0"/>
        <w:snapToGrid w:val="0"/>
        <w:spacing w:line="360" w:lineRule="auto"/>
        <w:ind w:firstLine="640" w:firstLineChars="200"/>
        <w:rPr>
          <w:rFonts w:ascii="仿宋" w:hAnsi="仿宋" w:eastAsia="仿宋" w:cs="仿宋"/>
          <w:sz w:val="32"/>
          <w:szCs w:val="32"/>
        </w:rPr>
      </w:pPr>
    </w:p>
    <w:p w14:paraId="77CE68BC">
      <w:pPr>
        <w:adjustRightInd w:val="0"/>
        <w:snapToGrid w:val="0"/>
        <w:spacing w:line="360" w:lineRule="auto"/>
        <w:ind w:firstLine="640" w:firstLineChars="200"/>
        <w:rPr>
          <w:rFonts w:ascii="仿宋" w:hAnsi="仿宋" w:eastAsia="仿宋" w:cs="仿宋"/>
          <w:sz w:val="32"/>
          <w:szCs w:val="32"/>
        </w:rPr>
      </w:pPr>
    </w:p>
    <w:p w14:paraId="1D32D558">
      <w:pPr>
        <w:adjustRightInd w:val="0"/>
        <w:snapToGrid w:val="0"/>
        <w:spacing w:line="360" w:lineRule="auto"/>
        <w:ind w:firstLine="640" w:firstLineChars="200"/>
        <w:rPr>
          <w:rFonts w:ascii="仿宋" w:hAnsi="仿宋" w:eastAsia="仿宋" w:cs="仿宋"/>
          <w:sz w:val="32"/>
          <w:szCs w:val="32"/>
        </w:rPr>
      </w:pPr>
    </w:p>
    <w:p w14:paraId="6F33C71E">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联系人：王海波  吴宝军     联系电话：024-25992793                  </w:t>
      </w:r>
    </w:p>
    <w:p w14:paraId="1D065264">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联系地址：沈阳经济技术开发区青山湖街二号                                      </w:t>
      </w:r>
    </w:p>
    <w:p w14:paraId="2821B95A">
      <w:pPr>
        <w:adjustRightInd w:val="0"/>
        <w:snapToGrid w:val="0"/>
        <w:spacing w:line="480" w:lineRule="exact"/>
        <w:ind w:firstLine="640" w:firstLineChars="200"/>
        <w:rPr>
          <w:rFonts w:ascii="仿宋" w:hAnsi="仿宋" w:eastAsia="仿宋" w:cs="仿宋"/>
          <w:sz w:val="32"/>
          <w:szCs w:val="32"/>
        </w:rPr>
      </w:pPr>
    </w:p>
    <w:p w14:paraId="67252601">
      <w:pPr>
        <w:adjustRightInd w:val="0"/>
        <w:snapToGrid w:val="0"/>
        <w:spacing w:line="480" w:lineRule="exact"/>
        <w:ind w:firstLine="640" w:firstLineChars="200"/>
        <w:rPr>
          <w:rFonts w:ascii="仿宋" w:hAnsi="仿宋" w:eastAsia="仿宋" w:cs="仿宋"/>
          <w:sz w:val="32"/>
          <w:szCs w:val="32"/>
        </w:rPr>
      </w:pPr>
    </w:p>
    <w:p w14:paraId="056EDBF0">
      <w:pPr>
        <w:adjustRightInd w:val="0"/>
        <w:snapToGrid w:val="0"/>
        <w:spacing w:line="480" w:lineRule="exact"/>
        <w:ind w:firstLine="640" w:firstLineChars="200"/>
        <w:rPr>
          <w:rFonts w:ascii="仿宋" w:hAnsi="仿宋" w:eastAsia="仿宋" w:cs="仿宋"/>
          <w:sz w:val="32"/>
          <w:szCs w:val="32"/>
        </w:rPr>
      </w:pPr>
      <w:r>
        <w:rPr>
          <w:rFonts w:hint="eastAsia" w:ascii="仿宋" w:hAnsi="仿宋" w:eastAsia="仿宋" w:cs="仿宋"/>
          <w:color w:val="FFFFFF"/>
          <w:sz w:val="32"/>
          <w:szCs w:val="32"/>
          <w:u w:val="single"/>
        </w:rPr>
        <w:t>系地址联系</w:t>
      </w:r>
    </w:p>
    <w:p w14:paraId="4DE318EE">
      <w:pPr>
        <w:adjustRightInd w:val="0"/>
        <w:snapToGrid w:val="0"/>
        <w:ind w:firstLine="3520" w:firstLineChars="1100"/>
        <w:rPr>
          <w:rFonts w:ascii="仿宋" w:hAnsi="仿宋" w:eastAsia="仿宋" w:cs="仿宋_GB2312"/>
          <w:color w:val="000000"/>
          <w:sz w:val="32"/>
          <w:szCs w:val="32"/>
          <w:u w:val="single"/>
        </w:rPr>
      </w:pPr>
    </w:p>
    <w:p w14:paraId="63AA9958">
      <w:pPr>
        <w:adjustRightInd w:val="0"/>
        <w:snapToGrid w:val="0"/>
        <w:ind w:firstLine="4000" w:firstLineChars="125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F47C431">
      <w:pPr>
        <w:adjustRightInd w:val="0"/>
        <w:snapToGrid w:val="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color="FFFFFF"/>
        </w:rPr>
        <w:t>0</w:t>
      </w:r>
      <w:r>
        <w:rPr>
          <w:rFonts w:hint="eastAsia" w:ascii="仿宋" w:hAnsi="仿宋" w:eastAsia="仿宋" w:cs="仿宋_GB2312"/>
          <w:color w:val="000000"/>
          <w:sz w:val="32"/>
          <w:szCs w:val="32"/>
          <w:u w:val="single" w:color="FFFFFF"/>
          <w:lang w:val="en-US" w:eastAsia="zh-CN"/>
        </w:rPr>
        <w:t>9</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color="FFFFFF"/>
        </w:rPr>
        <w:t>1</w:t>
      </w:r>
      <w:r>
        <w:rPr>
          <w:rFonts w:hint="eastAsia" w:ascii="仿宋" w:hAnsi="仿宋" w:eastAsia="仿宋" w:cs="仿宋_GB2312"/>
          <w:color w:val="000000"/>
          <w:sz w:val="32"/>
          <w:szCs w:val="32"/>
          <w:u w:val="single" w:color="FFFFFF"/>
          <w:lang w:val="en-US" w:eastAsia="zh-CN"/>
        </w:rPr>
        <w:t>3</w:t>
      </w:r>
      <w:r>
        <w:rPr>
          <w:rFonts w:hint="eastAsia" w:ascii="仿宋" w:hAnsi="仿宋" w:eastAsia="仿宋" w:cs="仿宋_GB2312"/>
          <w:color w:val="000000"/>
          <w:sz w:val="32"/>
          <w:szCs w:val="32"/>
        </w:rPr>
        <w:t>日</w:t>
      </w:r>
    </w:p>
    <w:p w14:paraId="1DEE0837">
      <w:pPr>
        <w:adjustRightInd w:val="0"/>
        <w:snapToGrid w:val="0"/>
        <w:ind w:firstLine="601"/>
        <w:jc w:val="right"/>
        <w:rPr>
          <w:rFonts w:ascii="仿宋" w:hAnsi="仿宋" w:eastAsia="仿宋" w:cs="仿宋"/>
          <w:sz w:val="32"/>
          <w:szCs w:val="32"/>
        </w:rPr>
      </w:pPr>
    </w:p>
    <w:p w14:paraId="5B42A63F">
      <w:pPr>
        <w:adjustRightInd w:val="0"/>
        <w:snapToGrid w:val="0"/>
        <w:ind w:firstLine="601"/>
        <w:jc w:val="right"/>
        <w:rPr>
          <w:rFonts w:ascii="仿宋" w:hAnsi="仿宋" w:eastAsia="仿宋" w:cs="仿宋"/>
          <w:sz w:val="32"/>
          <w:szCs w:val="32"/>
        </w:rPr>
      </w:pPr>
    </w:p>
    <w:p w14:paraId="2194DB37">
      <w:pPr>
        <w:spacing w:line="640" w:lineRule="exact"/>
        <w:jc w:val="center"/>
        <w:rPr>
          <w:rFonts w:ascii="方正小标宋简体" w:hAnsi="方正小标宋简体" w:eastAsia="方正小标宋简体" w:cs="方正小标宋简体"/>
          <w:bCs/>
          <w:sz w:val="44"/>
          <w:szCs w:val="44"/>
          <w:u w:val="single"/>
        </w:rPr>
      </w:pPr>
    </w:p>
    <w:p w14:paraId="0965B2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302F463C"/>
    <w:rsid w:val="302F463C"/>
    <w:rsid w:val="57FB5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1548</Words>
  <Characters>1621</Characters>
  <Lines>0</Lines>
  <Paragraphs>0</Paragraphs>
  <TotalTime>0</TotalTime>
  <ScaleCrop>false</ScaleCrop>
  <LinksUpToDate>false</LinksUpToDate>
  <CharactersWithSpaces>1810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2024-09-09T05:43:00Z</dcterms:created>
  <dc:creator>Administrator</dc:creator>
  <cp:lastModifiedBy>Administrator</cp:lastModifiedBy>
  <dcterms:modified xsi:type="dcterms:W3CDTF">2024-09-11T02:03:37Z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34F4F64B54964444A38A46838D31581D_11</vt:lpwstr>
  </property>
</Properties>
</file>