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8CF6F">
      <w:pPr>
        <w:adjustRightInd w:val="0"/>
        <w:snapToGrid w:val="0"/>
        <w:spacing w:line="640" w:lineRule="exact"/>
        <w:jc w:val="center"/>
        <w:rPr>
          <w:rFonts w:ascii="宋体" w:hAnsi="宋体" w:cs="方正小标宋简体"/>
          <w:sz w:val="44"/>
          <w:szCs w:val="44"/>
          <w:u w:val="none" w:color="auto"/>
        </w:rPr>
      </w:pPr>
      <w:r>
        <w:rPr>
          <w:rFonts w:hint="eastAsia" w:ascii="宋体" w:hAnsi="宋体" w:cs="方正小标宋简体"/>
          <w:bCs/>
          <w:sz w:val="44"/>
          <w:szCs w:val="44"/>
          <w:u w:val="none" w:color="auto"/>
        </w:rPr>
        <w:t>沈阳市铁西区市场监督管理局</w:t>
      </w:r>
    </w:p>
    <w:p w14:paraId="26229163">
      <w:pPr>
        <w:pStyle w:val="2"/>
        <w:keepNext w:val="0"/>
        <w:numPr>
          <w:ilvl w:val="0"/>
          <w:numId w:val="2"/>
        </w:numPr>
        <w:adjustRightInd w:val="0"/>
        <w:snapToGrid w:val="0"/>
        <w:spacing w:before="0" w:after="0" w:line="640" w:lineRule="exact"/>
        <w:jc w:val="center"/>
        <w:rPr>
          <w:rFonts w:ascii="宋体" w:hAnsi="宋体" w:cs="方正小标宋简体"/>
          <w:sz w:val="44"/>
          <w:szCs w:val="44"/>
          <w:u w:val="none" w:color="auto"/>
        </w:rPr>
      </w:pPr>
      <w:r>
        <w:rPr>
          <w:rFonts w:hint="eastAsia" w:ascii="宋体" w:hAnsi="宋体" w:cs="方正小标宋简体"/>
          <w:sz w:val="44"/>
          <w:szCs w:val="44"/>
          <w:u w:val="none" w:color="auto"/>
          <w:lang w:val="en-US"/>
        </w:rPr>
        <w:t>行政处罚告知书</w:t>
      </w:r>
    </w:p>
    <w:p w14:paraId="26DB81EB">
      <w:pPr>
        <w:adjustRightInd w:val="0"/>
        <w:snapToGrid w:val="0"/>
        <w:spacing w:line="520" w:lineRule="exact"/>
        <w:jc w:val="center"/>
        <w:rPr>
          <w:rFonts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沈西市监昆罚告〔2024〕007号</w:t>
      </w:r>
    </w:p>
    <w:bookmarkEnd w:id="0"/>
    <w:p w14:paraId="3B3703F0">
      <w:pPr>
        <w:rPr>
          <w:rFonts w:hint="eastAsia" w:ascii="仿宋" w:hAnsi="仿宋" w:eastAsia="仿宋" w:cs="仿宋"/>
          <w:sz w:val="32"/>
          <w:szCs w:val="32"/>
          <w:u w:val="none" w:color="auto"/>
        </w:rPr>
      </w:pPr>
      <w:r>
        <w:rPr>
          <w:rFonts w:hint="eastAsia" w:ascii="仿宋" w:hAnsi="仿宋" w:eastAsia="仿宋" w:cs="仿宋"/>
          <w:sz w:val="32"/>
          <w:szCs w:val="32"/>
          <w:u w:val="none" w:color="auto"/>
        </w:rPr>
        <w:t>沈阳峰云网络电子商务商行</w:t>
      </w:r>
      <w:r>
        <w:rPr>
          <w:rFonts w:hint="eastAsia" w:ascii="仿宋" w:hAnsi="仿宋" w:eastAsia="仿宋" w:cs="仿宋"/>
          <w:sz w:val="32"/>
          <w:szCs w:val="32"/>
          <w:u w:val="none" w:color="auto"/>
        </w:rPr>
        <w:t xml:space="preserve"> ：</w:t>
      </w:r>
    </w:p>
    <w:p w14:paraId="43AAE5DB">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未按规定报送年报，已连续2年未按规定报送年报，于2023年7月4日被列入经营异常名录未改正，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4B255AC7">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7169B794">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2FFE71B7">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0F1E29AA">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75E64BE">
      <w:pPr>
        <w:adjustRightInd w:val="0"/>
        <w:snapToGrid w:val="0"/>
        <w:spacing w:line="360" w:lineRule="auto"/>
        <w:ind w:firstLine="640" w:firstLineChars="200"/>
        <w:rPr>
          <w:rFonts w:ascii="仿宋" w:hAnsi="仿宋" w:eastAsia="仿宋" w:cs="仿宋"/>
          <w:sz w:val="32"/>
          <w:szCs w:val="32"/>
          <w:u w:val="none" w:color="auto"/>
        </w:rPr>
      </w:pPr>
    </w:p>
    <w:p w14:paraId="301752D3">
      <w:pPr>
        <w:adjustRightInd w:val="0"/>
        <w:snapToGrid w:val="0"/>
        <w:spacing w:line="360" w:lineRule="auto"/>
        <w:ind w:firstLine="640" w:firstLineChars="200"/>
        <w:rPr>
          <w:rFonts w:ascii="仿宋" w:hAnsi="仿宋" w:eastAsia="仿宋" w:cs="仿宋"/>
          <w:sz w:val="32"/>
          <w:szCs w:val="32"/>
          <w:u w:val="none" w:color="auto"/>
        </w:rPr>
      </w:pPr>
    </w:p>
    <w:p w14:paraId="5B388EC4">
      <w:pPr>
        <w:adjustRightInd w:val="0"/>
        <w:snapToGrid w:val="0"/>
        <w:spacing w:line="360" w:lineRule="auto"/>
        <w:ind w:firstLine="640" w:firstLineChars="200"/>
        <w:rPr>
          <w:rFonts w:ascii="仿宋" w:hAnsi="仿宋" w:eastAsia="仿宋" w:cs="仿宋"/>
          <w:sz w:val="32"/>
          <w:szCs w:val="32"/>
          <w:u w:val="none" w:color="auto"/>
        </w:rPr>
      </w:pPr>
    </w:p>
    <w:p w14:paraId="775530D7">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68D46820">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3F9316D9">
      <w:pPr>
        <w:adjustRightInd w:val="0"/>
        <w:snapToGrid w:val="0"/>
        <w:spacing w:line="480" w:lineRule="exact"/>
        <w:ind w:firstLine="640" w:firstLineChars="200"/>
        <w:rPr>
          <w:rFonts w:ascii="仿宋" w:hAnsi="仿宋" w:eastAsia="仿宋" w:cs="仿宋"/>
          <w:sz w:val="32"/>
          <w:szCs w:val="32"/>
          <w:u w:val="none" w:color="auto"/>
        </w:rPr>
      </w:pPr>
    </w:p>
    <w:p w14:paraId="374C2F55">
      <w:pPr>
        <w:adjustRightInd w:val="0"/>
        <w:snapToGrid w:val="0"/>
        <w:spacing w:line="480" w:lineRule="exact"/>
        <w:ind w:firstLine="640" w:firstLineChars="200"/>
        <w:rPr>
          <w:rFonts w:ascii="仿宋" w:hAnsi="仿宋" w:eastAsia="仿宋" w:cs="仿宋"/>
          <w:sz w:val="32"/>
          <w:szCs w:val="32"/>
          <w:u w:val="none" w:color="auto"/>
        </w:rPr>
      </w:pPr>
    </w:p>
    <w:p w14:paraId="31F17BF7">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3BA02723">
      <w:pPr>
        <w:adjustRightInd w:val="0"/>
        <w:snapToGrid w:val="0"/>
        <w:ind w:firstLine="3520" w:firstLineChars="1100"/>
        <w:rPr>
          <w:rFonts w:ascii="仿宋" w:hAnsi="仿宋" w:eastAsia="仿宋" w:cs="仿宋_GB2312"/>
          <w:color w:val="000000"/>
          <w:sz w:val="32"/>
          <w:szCs w:val="32"/>
          <w:u w:val="none" w:color="auto"/>
        </w:rPr>
      </w:pPr>
    </w:p>
    <w:p w14:paraId="250CADF4">
      <w:pPr>
        <w:adjustRightInd w:val="0"/>
        <w:snapToGrid w:val="0"/>
        <w:spacing w:line="360" w:lineRule="auto"/>
        <w:ind w:firstLine="3840" w:firstLineChars="1200"/>
        <w:rPr>
          <w:rFonts w:hint="eastAsia" w:ascii="仿宋" w:hAnsi="仿宋" w:eastAsia="仿宋" w:cs="仿宋"/>
          <w:sz w:val="32"/>
          <w:szCs w:val="32"/>
          <w:u w:val="none" w:color="auto"/>
        </w:rPr>
      </w:pPr>
      <w:r>
        <w:rPr>
          <w:rFonts w:hint="eastAsia" w:ascii="仿宋" w:hAnsi="仿宋" w:eastAsia="仿宋" w:cs="仿宋"/>
          <w:sz w:val="32"/>
          <w:szCs w:val="32"/>
          <w:u w:val="none" w:color="auto"/>
        </w:rPr>
        <w:t>沈阳市铁西区市场监督管理局</w:t>
      </w:r>
    </w:p>
    <w:p w14:paraId="2494E29B">
      <w:pPr>
        <w:adjustRightInd w:val="0"/>
        <w:snapToGrid w:val="0"/>
        <w:spacing w:line="360" w:lineRule="auto"/>
        <w:ind w:firstLine="640" w:firstLineChars="200"/>
        <w:rPr>
          <w:rFonts w:hint="eastAsia" w:ascii="仿宋" w:hAnsi="仿宋" w:eastAsia="仿宋" w:cs="仿宋"/>
          <w:sz w:val="32"/>
          <w:szCs w:val="32"/>
          <w:u w:val="none" w:color="auto"/>
        </w:rPr>
      </w:pPr>
      <w:r>
        <w:rPr>
          <w:rFonts w:hint="eastAsia" w:ascii="仿宋" w:hAnsi="仿宋" w:eastAsia="仿宋" w:cs="仿宋"/>
          <w:sz w:val="32"/>
          <w:szCs w:val="32"/>
          <w:u w:val="none" w:color="auto"/>
        </w:rPr>
        <w:t xml:space="preserve">                         </w:t>
      </w:r>
      <w:r>
        <w:rPr>
          <w:rFonts w:hint="eastAsia" w:ascii="仿宋" w:hAnsi="仿宋" w:eastAsia="仿宋" w:cs="仿宋"/>
          <w:sz w:val="32"/>
          <w:szCs w:val="32"/>
          <w:u w:val="none" w:color="auto"/>
          <w:lang w:val="en-US" w:eastAsia="zh-CN"/>
        </w:rPr>
        <w:t xml:space="preserve"> </w:t>
      </w:r>
      <w:r>
        <w:rPr>
          <w:rFonts w:hint="eastAsia" w:ascii="仿宋" w:hAnsi="仿宋" w:eastAsia="仿宋" w:cs="仿宋"/>
          <w:sz w:val="32"/>
          <w:szCs w:val="32"/>
          <w:u w:val="none" w:color="auto"/>
        </w:rPr>
        <w:t>2024年9月13日</w:t>
      </w:r>
    </w:p>
    <w:p w14:paraId="0ED78153">
      <w:pPr>
        <w:adjustRightInd w:val="0"/>
        <w:snapToGrid w:val="0"/>
        <w:ind w:firstLine="601"/>
        <w:jc w:val="right"/>
        <w:rPr>
          <w:rFonts w:ascii="仿宋" w:hAnsi="仿宋" w:eastAsia="仿宋" w:cs="仿宋"/>
          <w:sz w:val="32"/>
          <w:szCs w:val="32"/>
          <w:u w:val="none" w:color="auto"/>
        </w:rPr>
      </w:pPr>
    </w:p>
    <w:p w14:paraId="68CBFB88">
      <w:pPr>
        <w:adjustRightInd w:val="0"/>
        <w:snapToGrid w:val="0"/>
        <w:ind w:firstLine="601"/>
        <w:jc w:val="right"/>
        <w:rPr>
          <w:rFonts w:ascii="仿宋" w:hAnsi="仿宋" w:eastAsia="仿宋" w:cs="仿宋"/>
          <w:sz w:val="32"/>
          <w:szCs w:val="32"/>
          <w:u w:val="none" w:color="auto"/>
        </w:rPr>
      </w:pPr>
    </w:p>
    <w:p w14:paraId="5C4EF8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75650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2024-09-11T05:25:26Z</dcterms:created>
  <dc:creator>Administrator</dc:creator>
  <cp:lastModifiedBy>Administrator</cp:lastModifiedBy>
  <dcterms:modified xsi:type="dcterms:W3CDTF">2024-09-11T05:26:34Z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891A3547F17E41F895F8344406497D27_12</vt:lpwstr>
  </property>
</Properties>
</file>