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A2BC7A">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7DDC2BE0">
      <w:pPr>
        <w:pStyle w:val="2"/>
        <w:keepNext w:val="0"/>
        <w:keepLines w:val="0"/>
        <w:pageBreakBefore w:val="0"/>
        <w:widowControl w:val="0"/>
        <w:numPr>
          <w:numId w:val="0"/>
        </w:numPr>
        <w:kinsoku/>
        <w:wordWrap/>
        <w:overflowPunct/>
        <w:topLinePunct w:val="0"/>
        <w:autoSpaceDE/>
        <w:autoSpaceDN/>
        <w:bidi w:val="0"/>
        <w:adjustRightInd w:val="0"/>
        <w:snapToGrid w:val="0"/>
        <w:spacing w:before="0" w:after="0" w:line="578" w:lineRule="exact"/>
        <w:ind w:left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2525E0B3">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bookmarkStart w:id="0" w:name="_GoBack"/>
      <w:r>
        <w:rPr>
          <w:rFonts w:hint="default" w:ascii="Times New Roman" w:hAnsi="Times New Roman" w:eastAsia="楷体_GB2312" w:cs="Times New Roman"/>
          <w:sz w:val="32"/>
          <w:szCs w:val="32"/>
        </w:rPr>
        <w:t>沈西市监昆罚告〔2024〕060号</w:t>
      </w:r>
    </w:p>
    <w:bookmarkEnd w:id="0"/>
    <w:p w14:paraId="0D1677A6">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沈阳景鸿非融资担保有限公司</w:t>
      </w:r>
      <w:r>
        <w:rPr>
          <w:rFonts w:hint="default" w:ascii="Times New Roman" w:hAnsi="Times New Roman" w:eastAsia="仿宋_GB2312" w:cs="Times New Roman"/>
          <w:sz w:val="32"/>
          <w:szCs w:val="32"/>
        </w:rPr>
        <w:t>：</w:t>
      </w:r>
    </w:p>
    <w:p w14:paraId="2921CA18">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经查，你公司于2014年8月6日</w:t>
      </w:r>
      <w:r>
        <w:rPr>
          <w:rFonts w:hint="default" w:ascii="Times New Roman" w:hAnsi="Times New Roman" w:eastAsia="仿宋_GB2312" w:cs="Times New Roman"/>
          <w:kern w:val="1"/>
          <w:sz w:val="32"/>
          <w:szCs w:val="32"/>
        </w:rPr>
        <w:t>由沈阳市铁西区市场监督管理局核准设立登记，因未在国家企业信用信息公示系统填报2021、2022、2023</w:t>
      </w:r>
      <w:r>
        <w:rPr>
          <w:rFonts w:hint="default" w:ascii="Times New Roman" w:hAnsi="Times New Roman" w:eastAsia="仿宋_GB2312" w:cs="Times New Roman"/>
          <w:kern w:val="1"/>
          <w:sz w:val="32"/>
          <w:szCs w:val="32"/>
        </w:rPr>
        <w:t>度报告并向社会公示，连续3年被列入经营异常名录未改正，且通过登记的住所无法取得联系。</w:t>
      </w:r>
    </w:p>
    <w:p w14:paraId="0A4B16AF">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w:t>
      </w:r>
      <w:r>
        <w:rPr>
          <w:rFonts w:hint="default" w:ascii="Times New Roman" w:hAnsi="Times New Roman" w:eastAsia="仿宋_GB2312" w:cs="Times New Roman"/>
          <w:kern w:val="1"/>
          <w:sz w:val="32"/>
          <w:szCs w:val="32"/>
        </w:rPr>
        <w:t>已构成未按行政法规规定时限报送年度报告的违法行为。</w:t>
      </w:r>
    </w:p>
    <w:p w14:paraId="0636BC68">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6A0A207B">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4E749618">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p>
    <w:p w14:paraId="62A59B48">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联系人：王金成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联系电话：024- </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2F2CD69A">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2D050506">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single"/>
        </w:rPr>
      </w:pPr>
    </w:p>
    <w:p w14:paraId="3DE18E5A">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35CBDD0F">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3B17F967">
      <w:pPr>
        <w:keepNext w:val="0"/>
        <w:keepLines w:val="0"/>
        <w:pageBreakBefore w:val="0"/>
        <w:widowControl w:val="0"/>
        <w:kinsoku/>
        <w:wordWrap/>
        <w:overflowPunct/>
        <w:topLinePunct w:val="0"/>
        <w:autoSpaceDE/>
        <w:autoSpaceDN/>
        <w:bidi w:val="0"/>
        <w:adjustRightInd w:val="0"/>
        <w:snapToGrid w:val="0"/>
        <w:spacing w:line="578" w:lineRule="exact"/>
        <w:ind w:firstLine="3840" w:firstLineChars="1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6A83C773">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none" w:color="auto"/>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2024年9月13日</w:t>
      </w:r>
    </w:p>
    <w:p w14:paraId="720FC13B">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0954EC"/>
    <w:rsid w:val="00141F73"/>
    <w:rsid w:val="00242801"/>
    <w:rsid w:val="0025280C"/>
    <w:rsid w:val="002E6841"/>
    <w:rsid w:val="00386CDC"/>
    <w:rsid w:val="005C1C5A"/>
    <w:rsid w:val="009A09D3"/>
    <w:rsid w:val="009C1104"/>
    <w:rsid w:val="00AD7FFC"/>
    <w:rsid w:val="00B32B1D"/>
    <w:rsid w:val="00C6267F"/>
    <w:rsid w:val="00D81C66"/>
    <w:rsid w:val="00E46A1E"/>
    <w:rsid w:val="23D42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654</Words>
  <Characters>679</Characters>
  <Lines>5</Lines>
  <Paragraphs>1</Paragraphs>
  <TotalTime>2</TotalTime>
  <ScaleCrop>false</ScaleCrop>
  <LinksUpToDate>false</LinksUpToDate>
  <CharactersWithSpaces>819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2024-09-07T07:23:00Z</dcterms:created>
  <dc:creator>xb21cn</dc:creator>
  <cp:lastModifiedBy>Administrator</cp:lastModifiedBy>
  <cp:lastPrinted>2024-09-10T07:28:35Z</cp:lastPrinted>
  <dcterms:modified xsi:type="dcterms:W3CDTF">2024-09-10T07:28:44Z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65CF40635C4C483F911CA62B74DDE38D_12</vt:lpwstr>
  </property>
</Properties>
</file>