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D3DB68">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u w:val="none"/>
        </w:rPr>
        <w:t>市场监督管理局</w:t>
      </w:r>
      <w:bookmarkEnd w:id="0"/>
      <w:bookmarkEnd w:id="1"/>
    </w:p>
    <w:p w14:paraId="7DBDDF64">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14:paraId="4F651791">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沈西市监昆</w:t>
      </w:r>
      <w:bookmarkStart w:id="3" w:name="_GoBack"/>
      <w:bookmarkEnd w:id="3"/>
      <w:r>
        <w:rPr>
          <w:rFonts w:hint="eastAsia" w:ascii="Times New Roman" w:hAnsi="Times New Roman" w:eastAsia="仿宋_GB2312" w:cs="仿宋"/>
          <w:bCs/>
          <w:color w:val="000000"/>
          <w:sz w:val="32"/>
          <w:szCs w:val="32"/>
          <w:u w:val="none"/>
        </w:rPr>
        <w:t>罚送告〔2024〕007号</w:t>
      </w:r>
    </w:p>
    <w:p w14:paraId="32C795DC">
      <w:pPr>
        <w:spacing w:line="560" w:lineRule="exact"/>
        <w:jc w:val="center"/>
        <w:rPr>
          <w:rFonts w:ascii="Times New Roman" w:hAnsi="Times New Roman" w:eastAsia="仿宋_GB2312" w:cs="仿宋"/>
          <w:bCs/>
          <w:color w:val="000000"/>
          <w:sz w:val="32"/>
          <w:szCs w:val="32"/>
          <w:u w:val="none"/>
        </w:rPr>
      </w:pPr>
    </w:p>
    <w:p w14:paraId="62EA3C81">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沈阳峰云网络电子商务商行：</w:t>
      </w:r>
    </w:p>
    <w:p w14:paraId="2BCF78D0">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本局于2024年9月13日依法对你（单位）作出《沈阳市铁西区市场监督管理局行政处罚决定书（沈西市监昆处罚〔2024〕007号）》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w:t>
      </w:r>
      <w:r>
        <w:rPr>
          <w:rFonts w:hint="eastAsia" w:ascii="仿宋" w:hAnsi="仿宋" w:eastAsia="仿宋" w:cs="Arial"/>
          <w:color w:val="000000" w:themeColor="text1"/>
          <w:sz w:val="32"/>
          <w:szCs w:val="32"/>
          <w:u w:val="none"/>
          <w:shd w:val="clear" w:color="auto" w:fill="FFFFFF"/>
          <w14:textFill>
            <w14:solidFill>
              <w14:schemeClr w14:val="tx1"/>
            </w14:solidFill>
          </w14:textFill>
        </w:rPr>
        <w:t>定，本局决定依法向你（单位）公告送达《沈阳市铁西区市场监督管理局行政处罚决定书》，内容是：经查，你(单位)</w:t>
      </w:r>
      <w:r>
        <w:rPr>
          <w:rFonts w:hint="eastAsia" w:ascii="仿宋" w:hAnsi="仿宋" w:eastAsia="仿宋"/>
          <w:color w:val="000000" w:themeColor="text1"/>
          <w:u w:val="none"/>
          <w14:textFill>
            <w14:solidFill>
              <w14:schemeClr w14:val="tx1"/>
            </w14:solidFill>
          </w14:textFill>
        </w:rPr>
        <w:t xml:space="preserve"> </w:t>
      </w:r>
      <w:r>
        <w:rPr>
          <w:rFonts w:hint="eastAsia" w:ascii="仿宋" w:hAnsi="仿宋" w:eastAsia="仿宋" w:cs="Arial"/>
          <w:color w:val="000000" w:themeColor="text1"/>
          <w:sz w:val="32"/>
          <w:szCs w:val="32"/>
          <w:u w:val="none"/>
          <w:shd w:val="clear" w:color="auto" w:fill="FFFFFF"/>
          <w14:textFill>
            <w14:solidFill>
              <w14:schemeClr w14:val="tx1"/>
            </w14:solidFill>
          </w14:textFill>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000000" w:themeColor="text1"/>
          <w:kern w:val="1"/>
          <w:sz w:val="32"/>
          <w:szCs w:val="32"/>
          <w:u w:val="none"/>
          <w14:textFill>
            <w14:solidFill>
              <w14:schemeClr w14:val="tx1"/>
            </w14:solidFill>
          </w14:textFill>
        </w:rPr>
        <w:t>违反了《企业信息公示暂行条例》第八条： “</w:t>
      </w:r>
      <w:r>
        <w:rPr>
          <w:rFonts w:ascii="仿宋" w:hAnsi="仿宋" w:eastAsia="仿宋" w:cs="Helvetica"/>
          <w:color w:val="000000" w:themeColor="text1"/>
          <w:spacing w:val="8"/>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8"/>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8"/>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color w:val="000000" w:themeColor="text1"/>
          <w:kern w:val="1"/>
          <w:sz w:val="32"/>
          <w:szCs w:val="32"/>
          <w:u w:val="none"/>
          <w14:textFill>
            <w14:solidFill>
              <w14:schemeClr w14:val="tx1"/>
            </w14:solidFill>
          </w14:textFill>
        </w:rPr>
        <w:t>”</w:t>
      </w:r>
      <w:r>
        <w:rPr>
          <w:rFonts w:hint="eastAsia" w:ascii="仿宋" w:hAnsi="仿宋" w:eastAsia="仿宋" w:cs="Arial"/>
          <w:color w:val="000000" w:themeColor="text1"/>
          <w:sz w:val="32"/>
          <w:szCs w:val="32"/>
          <w:u w:val="none"/>
          <w:shd w:val="clear" w:color="auto" w:fill="FFFFFF"/>
          <w14:textFill>
            <w14:solidFill>
              <w14:schemeClr w14:val="tx1"/>
            </w14:solidFill>
          </w14:textFill>
        </w:rPr>
        <w:t>规定的情形，已构成连续2年未按规定报送年度报告被列入经营异常名录未改正，且通过登记的住所或者经营场所无法取得联系的违法行为。依据《企业信息公示暂行条例》第十</w:t>
      </w:r>
      <w:r>
        <w:rPr>
          <w:rFonts w:hint="eastAsia" w:ascii="仿宋" w:hAnsi="仿宋" w:eastAsia="仿宋" w:cs="Arial"/>
          <w:color w:val="191919"/>
          <w:sz w:val="32"/>
          <w:szCs w:val="32"/>
          <w:u w:val="none"/>
          <w:shd w:val="clear" w:color="auto" w:fill="FFFFFF"/>
        </w:rPr>
        <w:t>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4880667D">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68CF5063">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76590005">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联系人：王海波  吴宝军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rPr>
        <w:t xml:space="preserve">25992793             </w:t>
      </w:r>
      <w:r>
        <w:rPr>
          <w:rFonts w:ascii="仿宋" w:hAnsi="仿宋" w:eastAsia="仿宋" w:cs="Arial"/>
          <w:color w:val="191919"/>
          <w:sz w:val="32"/>
          <w:szCs w:val="32"/>
          <w:u w:val="none"/>
          <w:shd w:val="clear" w:color="auto" w:fill="FFFFFF"/>
        </w:rPr>
        <w:t xml:space="preserve">    </w:t>
      </w:r>
    </w:p>
    <w:p w14:paraId="365A3F04">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沈阳经济技术开发区青山湖街二号   </w:t>
      </w:r>
    </w:p>
    <w:p w14:paraId="1EBBC42C">
      <w:pPr>
        <w:tabs>
          <w:tab w:val="left" w:pos="4715"/>
        </w:tabs>
        <w:spacing w:line="560" w:lineRule="exact"/>
        <w:ind w:firstLine="4337" w:firstLineChars="1350"/>
        <w:jc w:val="left"/>
        <w:rPr>
          <w:rFonts w:ascii="仿宋" w:hAnsi="仿宋" w:eastAsia="仿宋"/>
          <w:b/>
          <w:sz w:val="32"/>
          <w:szCs w:val="32"/>
          <w:u w:val="none"/>
        </w:rPr>
      </w:pPr>
    </w:p>
    <w:p w14:paraId="3851AC30">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附件：《行政处罚告知书》(沈西市监昆罚告〔2024〕0</w:t>
      </w:r>
      <w:r>
        <w:rPr>
          <w:rFonts w:hint="eastAsia" w:ascii="仿宋" w:hAnsi="仿宋" w:eastAsia="仿宋"/>
          <w:sz w:val="32"/>
          <w:szCs w:val="32"/>
          <w:u w:val="none"/>
          <w:lang w:val="en-US" w:eastAsia="zh-CN"/>
        </w:rPr>
        <w:t>07</w:t>
      </w:r>
      <w:r>
        <w:rPr>
          <w:rFonts w:hint="eastAsia" w:ascii="仿宋" w:hAnsi="仿宋" w:eastAsia="仿宋"/>
          <w:sz w:val="32"/>
          <w:szCs w:val="32"/>
          <w:u w:val="none"/>
        </w:rPr>
        <w:t>号)</w:t>
      </w:r>
    </w:p>
    <w:p w14:paraId="6BA9BF74">
      <w:pPr>
        <w:tabs>
          <w:tab w:val="left" w:pos="4715"/>
        </w:tabs>
        <w:spacing w:line="560" w:lineRule="exact"/>
        <w:ind w:firstLine="4337" w:firstLineChars="1350"/>
        <w:rPr>
          <w:rFonts w:ascii="仿宋" w:hAnsi="仿宋" w:eastAsia="仿宋"/>
          <w:b/>
          <w:sz w:val="32"/>
          <w:szCs w:val="32"/>
          <w:u w:val="none"/>
        </w:rPr>
      </w:pPr>
    </w:p>
    <w:p w14:paraId="3C80A842">
      <w:pPr>
        <w:tabs>
          <w:tab w:val="left" w:pos="4715"/>
        </w:tabs>
        <w:spacing w:line="560" w:lineRule="exact"/>
        <w:ind w:firstLine="4337" w:firstLineChars="1350"/>
        <w:rPr>
          <w:rFonts w:ascii="仿宋" w:hAnsi="仿宋" w:eastAsia="仿宋"/>
          <w:b/>
          <w:sz w:val="32"/>
          <w:szCs w:val="32"/>
          <w:u w:val="none"/>
        </w:rPr>
      </w:pPr>
    </w:p>
    <w:p w14:paraId="48AEFC84">
      <w:pPr>
        <w:tabs>
          <w:tab w:val="left" w:pos="4715"/>
        </w:tabs>
        <w:spacing w:line="560" w:lineRule="exact"/>
        <w:ind w:firstLine="3827" w:firstLineChars="1196"/>
        <w:rPr>
          <w:rFonts w:hint="eastAsia" w:ascii="仿宋" w:hAnsi="仿宋" w:eastAsia="仿宋"/>
          <w:sz w:val="32"/>
          <w:szCs w:val="32"/>
          <w:u w:val="none"/>
        </w:rPr>
      </w:pPr>
    </w:p>
    <w:p w14:paraId="3BF69689">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254AF614">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2024年9月13日</w:t>
      </w:r>
      <w:r>
        <w:rPr>
          <w:rFonts w:hint="eastAsia" w:ascii="仿宋" w:hAnsi="仿宋" w:eastAsia="仿宋" w:cs="仿宋"/>
          <w:color w:val="000000"/>
          <w:sz w:val="32"/>
          <w:szCs w:val="32"/>
          <w:u w:val="none"/>
        </w:rPr>
        <w:t xml:space="preserve">   </w:t>
      </w:r>
    </w:p>
    <w:p w14:paraId="2A7C21E5">
      <w:pPr>
        <w:spacing w:line="560" w:lineRule="exact"/>
        <w:ind w:right="1280" w:firstLine="600"/>
        <w:jc w:val="right"/>
        <w:rPr>
          <w:rFonts w:ascii="仿宋_GB2312" w:hAnsi="Times New Roman" w:eastAsia="仿宋_GB2312" w:cs="仿宋"/>
          <w:color w:val="000000"/>
          <w:sz w:val="32"/>
          <w:szCs w:val="32"/>
          <w:u w:val="none"/>
        </w:rPr>
      </w:pPr>
    </w:p>
    <w:p w14:paraId="257A5300">
      <w:pPr>
        <w:spacing w:line="560" w:lineRule="exact"/>
        <w:ind w:right="1280" w:firstLine="600"/>
        <w:jc w:val="right"/>
        <w:rPr>
          <w:rFonts w:ascii="仿宋_GB2312" w:hAnsi="Times New Roman" w:eastAsia="仿宋_GB2312" w:cs="仿宋"/>
          <w:color w:val="000000"/>
          <w:sz w:val="32"/>
          <w:szCs w:val="32"/>
          <w:u w:val="none"/>
        </w:rPr>
      </w:pPr>
    </w:p>
    <w:p w14:paraId="744F89C3">
      <w:pPr>
        <w:spacing w:line="560" w:lineRule="exact"/>
        <w:ind w:right="1280" w:firstLine="600"/>
        <w:jc w:val="right"/>
        <w:rPr>
          <w:rFonts w:ascii="仿宋_GB2312" w:hAnsi="Times New Roman" w:eastAsia="仿宋_GB2312" w:cs="仿宋"/>
          <w:color w:val="000000"/>
          <w:sz w:val="32"/>
          <w:szCs w:val="32"/>
          <w:u w:val="none"/>
        </w:rPr>
      </w:pPr>
    </w:p>
    <w:p w14:paraId="0C755468">
      <w:pPr>
        <w:spacing w:line="560" w:lineRule="exact"/>
        <w:ind w:right="1280" w:firstLine="600"/>
        <w:jc w:val="right"/>
        <w:rPr>
          <w:rFonts w:ascii="Times New Roman" w:hAnsi="Times New Roman" w:eastAsia="仿宋_GB2312" w:cs="Mongolian Baiti"/>
          <w:sz w:val="28"/>
          <w:szCs w:val="28"/>
          <w:u w:val="none"/>
        </w:rPr>
      </w:pPr>
    </w:p>
    <w:p w14:paraId="193C542D">
      <w:pPr>
        <w:spacing w:line="560" w:lineRule="exact"/>
        <w:ind w:right="1280" w:firstLine="600"/>
        <w:jc w:val="right"/>
        <w:rPr>
          <w:rFonts w:ascii="Times New Roman" w:hAnsi="Times New Roman" w:eastAsia="仿宋_GB2312" w:cs="Mongolian Baiti"/>
          <w:sz w:val="28"/>
          <w:szCs w:val="28"/>
          <w:u w:val="none"/>
        </w:rPr>
      </w:pPr>
    </w:p>
    <w:p w14:paraId="0402F814">
      <w:pPr>
        <w:spacing w:line="560" w:lineRule="exact"/>
        <w:ind w:right="1280" w:firstLine="600"/>
        <w:jc w:val="right"/>
        <w:rPr>
          <w:rFonts w:ascii="Times New Roman" w:hAnsi="Times New Roman" w:eastAsia="仿宋_GB2312" w:cs="Mongolian Baiti"/>
          <w:sz w:val="28"/>
          <w:szCs w:val="28"/>
          <w:u w:val="none"/>
        </w:rPr>
      </w:pPr>
    </w:p>
    <w:p w14:paraId="2038E0BD">
      <w:pPr>
        <w:spacing w:line="500" w:lineRule="exact"/>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本文书一式三份， 一份送达，一份归档， 一份备案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00797A0C"/>
    <w:rsid w:val="01717298"/>
    <w:rsid w:val="71A82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820</Words>
  <Characters>855</Characters>
  <Lines>0</Lines>
  <Paragraphs>0</Paragraphs>
  <TotalTime>0</TotalTime>
  <ScaleCrop>false</ScaleCrop>
  <LinksUpToDate>false</LinksUpToDate>
  <CharactersWithSpaces>895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2024-09-11T05:24:00Z</dcterms:created>
  <dc:creator>Administrator</dc:creator>
  <cp:lastModifiedBy>Administrator</cp:lastModifiedBy>
  <cp:lastPrinted>2024-09-12T07:14:00Z</cp:lastPrinted>
  <dcterms:modified xsi:type="dcterms:W3CDTF">2024-09-12T07:26:28Z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CCFB09EF21C4474F96A7B18CD81C8E72_12</vt:lpwstr>
  </property>
</Properties>
</file>