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986DC8">
      <w:pPr>
        <w:spacing w:line="640" w:lineRule="exact"/>
        <w:jc w:val="center"/>
        <w:outlineLvl w:val="0"/>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u w:val="none"/>
        </w:rPr>
        <w:t>市场监督管理局</w:t>
      </w:r>
      <w:bookmarkEnd w:id="0"/>
      <w:bookmarkEnd w:id="1"/>
    </w:p>
    <w:p w14:paraId="69321485">
      <w:pPr>
        <w:spacing w:line="640" w:lineRule="exact"/>
        <w:jc w:val="center"/>
        <w:outlineLvl w:val="0"/>
        <w:rPr>
          <w:rFonts w:ascii="Times New Roman" w:hAnsi="方正小标宋简体" w:eastAsia="方正小标宋简体" w:cs="方正小标宋简体"/>
          <w:bCs/>
          <w:color w:val="000000"/>
          <w:sz w:val="44"/>
          <w:szCs w:val="44"/>
          <w:u w:val="none"/>
        </w:rPr>
      </w:pPr>
      <w:bookmarkStart w:id="2" w:name="_Toc76683376"/>
      <w:r>
        <w:rPr>
          <w:rFonts w:hint="eastAsia" w:ascii="Times New Roman" w:hAnsi="方正小标宋简体" w:eastAsia="方正小标宋简体" w:cs="方正小标宋简体"/>
          <w:bCs/>
          <w:color w:val="000000"/>
          <w:sz w:val="44"/>
          <w:szCs w:val="44"/>
          <w:u w:val="none"/>
        </w:rPr>
        <w:t>行政处罚文书送达公告</w:t>
      </w:r>
      <w:bookmarkEnd w:id="2"/>
    </w:p>
    <w:p w14:paraId="6029E1B2">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沈西市监昆</w:t>
      </w:r>
      <w:bookmarkStart w:id="3" w:name="_GoBack"/>
      <w:bookmarkEnd w:id="3"/>
      <w:r>
        <w:rPr>
          <w:rFonts w:hint="eastAsia" w:ascii="Times New Roman" w:hAnsi="Times New Roman" w:eastAsia="仿宋_GB2312" w:cs="仿宋"/>
          <w:bCs/>
          <w:color w:val="000000"/>
          <w:sz w:val="32"/>
          <w:szCs w:val="32"/>
          <w:u w:val="none"/>
        </w:rPr>
        <w:t>罚送告〔2024〕008号</w:t>
      </w:r>
    </w:p>
    <w:p w14:paraId="7B857E4C">
      <w:pPr>
        <w:spacing w:line="560" w:lineRule="exact"/>
        <w:jc w:val="center"/>
        <w:rPr>
          <w:rFonts w:ascii="Times New Roman" w:hAnsi="Times New Roman" w:eastAsia="仿宋_GB2312" w:cs="仿宋"/>
          <w:bCs/>
          <w:color w:val="000000"/>
          <w:sz w:val="32"/>
          <w:szCs w:val="32"/>
          <w:u w:val="none"/>
        </w:rPr>
      </w:pPr>
    </w:p>
    <w:p w14:paraId="455EF94F">
      <w:pPr>
        <w:tabs>
          <w:tab w:val="left" w:pos="6045"/>
        </w:tabs>
        <w:spacing w:line="560" w:lineRule="exact"/>
        <w:jc w:val="left"/>
        <w:rPr>
          <w:rFonts w:ascii="仿宋" w:hAnsi="仿宋" w:eastAsia="仿宋"/>
          <w:sz w:val="32"/>
          <w:szCs w:val="32"/>
          <w:u w:val="none"/>
        </w:rPr>
      </w:pPr>
      <w:r>
        <w:rPr>
          <w:rFonts w:hint="eastAsia" w:ascii="仿宋" w:hAnsi="仿宋" w:eastAsia="仿宋" w:cs="仿宋"/>
          <w:sz w:val="32"/>
          <w:szCs w:val="32"/>
          <w:u w:val="none"/>
        </w:rPr>
        <w:t>沈阳水客热水有限公司：</w:t>
      </w:r>
    </w:p>
    <w:p w14:paraId="0DCB254E">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本局于2024年9月13日依法对你（单位）作出《沈阳市铁西区市场监督管理局行政处罚决定告知书（沈西市监昆处罚</w:t>
      </w:r>
      <w:r>
        <w:rPr>
          <w:rFonts w:hint="eastAsia" w:ascii="仿宋" w:hAnsi="仿宋" w:eastAsia="仿宋" w:cs="Arial"/>
          <w:color w:val="000000" w:themeColor="text1"/>
          <w:sz w:val="32"/>
          <w:szCs w:val="32"/>
          <w:u w:val="none"/>
          <w:shd w:val="clear" w:color="auto" w:fill="FFFFFF"/>
          <w14:textFill>
            <w14:solidFill>
              <w14:schemeClr w14:val="tx1"/>
            </w14:solidFill>
          </w14:textFill>
        </w:rPr>
        <w:t>〔2024〕008号）》 ，因</w:t>
      </w:r>
      <w:r>
        <w:rPr>
          <w:rFonts w:hint="eastAsia" w:ascii="仿宋" w:hAnsi="仿宋" w:eastAsia="仿宋"/>
          <w:color w:val="000000" w:themeColor="text1"/>
          <w:sz w:val="32"/>
          <w:szCs w:val="32"/>
          <w:u w:val="none"/>
          <w14:textFill>
            <w14:solidFill>
              <w14:schemeClr w14:val="tx1"/>
            </w14:solidFill>
          </w14:textFill>
        </w:rPr>
        <w:t>下落不明/采取其他送达方式无法送达</w:t>
      </w:r>
      <w:r>
        <w:rPr>
          <w:rFonts w:hint="eastAsia" w:ascii="仿宋" w:hAnsi="仿宋" w:eastAsia="仿宋" w:cs="Arial"/>
          <w:color w:val="000000" w:themeColor="text1"/>
          <w:sz w:val="32"/>
          <w:szCs w:val="32"/>
          <w:u w:val="none"/>
          <w:shd w:val="clear" w:color="auto" w:fill="FFFFFF"/>
          <w14:textFill>
            <w14:solidFill>
              <w14:schemeClr w14:val="tx1"/>
            </w14:solidFill>
          </w14:textFill>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000000" w:themeColor="text1"/>
          <w:u w:val="none"/>
          <w14:textFill>
            <w14:solidFill>
              <w14:schemeClr w14:val="tx1"/>
            </w14:solidFill>
          </w14:textFill>
        </w:rPr>
        <w:t xml:space="preserve"> </w:t>
      </w:r>
      <w:r>
        <w:rPr>
          <w:rFonts w:hint="eastAsia" w:ascii="仿宋" w:hAnsi="仿宋" w:eastAsia="仿宋" w:cs="Arial"/>
          <w:color w:val="000000" w:themeColor="text1"/>
          <w:sz w:val="32"/>
          <w:szCs w:val="32"/>
          <w:u w:val="none"/>
          <w:shd w:val="clear" w:color="auto" w:fill="FFFFFF"/>
          <w14:textFill>
            <w14:solidFill>
              <w14:schemeClr w14:val="tx1"/>
            </w14:solidFill>
          </w14:textFill>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000000" w:themeColor="text1"/>
          <w:kern w:val="1"/>
          <w:sz w:val="32"/>
          <w:szCs w:val="32"/>
          <w:u w:val="none"/>
          <w14:textFill>
            <w14:solidFill>
              <w14:schemeClr w14:val="tx1"/>
            </w14:solidFill>
          </w14:textFill>
        </w:rPr>
        <w:t>违反了《企业信息公示暂行条例》第八条： “</w:t>
      </w:r>
      <w:r>
        <w:rPr>
          <w:rFonts w:ascii="仿宋" w:hAnsi="仿宋" w:eastAsia="仿宋" w:cs="Helvetica"/>
          <w:color w:val="000000" w:themeColor="text1"/>
          <w:spacing w:val="8"/>
          <w:kern w:val="0"/>
          <w:sz w:val="32"/>
          <w:szCs w:val="32"/>
          <w:u w:val="none"/>
          <w14:textFill>
            <w14:solidFill>
              <w14:schemeClr w14:val="tx1"/>
            </w14:solidFill>
          </w14:textFill>
        </w:rPr>
        <w:t>企业应当于每年</w:t>
      </w:r>
      <w:r>
        <w:rPr>
          <w:rFonts w:hint="eastAsia" w:ascii="仿宋" w:hAnsi="仿宋" w:eastAsia="仿宋" w:cs="宋体"/>
          <w:color w:val="000000" w:themeColor="text1"/>
          <w:spacing w:val="8"/>
          <w:kern w:val="0"/>
          <w:sz w:val="32"/>
          <w:szCs w:val="32"/>
          <w:u w:val="none"/>
          <w14:textFill>
            <w14:solidFill>
              <w14:schemeClr w14:val="tx1"/>
            </w14:solidFill>
          </w14:textFill>
        </w:rPr>
        <w:t>1月1日至6月30日，通过</w:t>
      </w:r>
      <w:r>
        <w:rPr>
          <w:rFonts w:ascii="仿宋" w:hAnsi="仿宋" w:eastAsia="仿宋" w:cs="Helvetica"/>
          <w:color w:val="000000" w:themeColor="text1"/>
          <w:spacing w:val="8"/>
          <w:kern w:val="0"/>
          <w:sz w:val="32"/>
          <w:szCs w:val="32"/>
          <w:u w:val="none"/>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color w:val="000000" w:themeColor="text1"/>
          <w:kern w:val="1"/>
          <w:sz w:val="32"/>
          <w:szCs w:val="32"/>
          <w:u w:val="none"/>
          <w14:textFill>
            <w14:solidFill>
              <w14:schemeClr w14:val="tx1"/>
            </w14:solidFill>
          </w14:textFill>
        </w:rPr>
        <w:t>”</w:t>
      </w:r>
      <w:r>
        <w:rPr>
          <w:rFonts w:hint="eastAsia" w:ascii="仿宋" w:hAnsi="仿宋" w:eastAsia="仿宋" w:cs="Arial"/>
          <w:color w:val="000000" w:themeColor="text1"/>
          <w:sz w:val="32"/>
          <w:szCs w:val="32"/>
          <w:u w:val="none"/>
          <w:shd w:val="clear" w:color="auto" w:fill="FFFFFF"/>
          <w14:textFill>
            <w14:solidFill>
              <w14:schemeClr w14:val="tx1"/>
            </w14:solidFill>
          </w14:textFill>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329BB39A">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59AE5A88">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015AA8E7">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联系人：王海波  吴宝军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rPr>
        <w:t xml:space="preserve">25992793             </w:t>
      </w:r>
      <w:r>
        <w:rPr>
          <w:rFonts w:ascii="仿宋" w:hAnsi="仿宋" w:eastAsia="仿宋" w:cs="Arial"/>
          <w:color w:val="191919"/>
          <w:sz w:val="32"/>
          <w:szCs w:val="32"/>
          <w:u w:val="none"/>
          <w:shd w:val="clear" w:color="auto" w:fill="FFFFFF"/>
        </w:rPr>
        <w:t xml:space="preserve">    </w:t>
      </w:r>
    </w:p>
    <w:p w14:paraId="090E009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沈阳经济技术开发区青山湖街二号   </w:t>
      </w:r>
    </w:p>
    <w:p w14:paraId="34F27296">
      <w:pPr>
        <w:tabs>
          <w:tab w:val="left" w:pos="4715"/>
        </w:tabs>
        <w:spacing w:line="560" w:lineRule="exact"/>
        <w:ind w:firstLine="4337" w:firstLineChars="1350"/>
        <w:jc w:val="left"/>
        <w:rPr>
          <w:rFonts w:ascii="仿宋" w:hAnsi="仿宋" w:eastAsia="仿宋"/>
          <w:b/>
          <w:sz w:val="32"/>
          <w:szCs w:val="32"/>
          <w:u w:val="none"/>
        </w:rPr>
      </w:pPr>
    </w:p>
    <w:p w14:paraId="3848DAF5">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附件：《行政处罚告知书》(沈西市监昆罚告〔2024〕0</w:t>
      </w:r>
      <w:r>
        <w:rPr>
          <w:rFonts w:hint="eastAsia" w:ascii="仿宋" w:hAnsi="仿宋" w:eastAsia="仿宋"/>
          <w:sz w:val="32"/>
          <w:szCs w:val="32"/>
          <w:u w:val="none"/>
          <w:lang w:val="en-US" w:eastAsia="zh-CN"/>
        </w:rPr>
        <w:t>08</w:t>
      </w:r>
      <w:r>
        <w:rPr>
          <w:rFonts w:hint="eastAsia" w:ascii="仿宋" w:hAnsi="仿宋" w:eastAsia="仿宋"/>
          <w:sz w:val="32"/>
          <w:szCs w:val="32"/>
          <w:u w:val="none"/>
        </w:rPr>
        <w:t>号)</w:t>
      </w:r>
    </w:p>
    <w:p w14:paraId="0496FDE9">
      <w:pPr>
        <w:tabs>
          <w:tab w:val="left" w:pos="4715"/>
        </w:tabs>
        <w:spacing w:line="560" w:lineRule="exact"/>
        <w:ind w:left="1598" w:leftChars="304" w:hanging="960" w:hangingChars="300"/>
        <w:jc w:val="left"/>
        <w:rPr>
          <w:rFonts w:ascii="仿宋" w:hAnsi="仿宋" w:eastAsia="仿宋"/>
          <w:sz w:val="32"/>
          <w:szCs w:val="32"/>
          <w:u w:val="none"/>
        </w:rPr>
      </w:pPr>
    </w:p>
    <w:p w14:paraId="62478102">
      <w:pPr>
        <w:tabs>
          <w:tab w:val="left" w:pos="4715"/>
        </w:tabs>
        <w:spacing w:line="560" w:lineRule="exact"/>
        <w:ind w:firstLine="4337" w:firstLineChars="1350"/>
        <w:rPr>
          <w:rFonts w:ascii="仿宋" w:hAnsi="仿宋" w:eastAsia="仿宋"/>
          <w:b/>
          <w:sz w:val="32"/>
          <w:szCs w:val="32"/>
          <w:u w:val="none"/>
        </w:rPr>
      </w:pPr>
    </w:p>
    <w:p w14:paraId="49EBB772">
      <w:pPr>
        <w:tabs>
          <w:tab w:val="left" w:pos="4715"/>
        </w:tabs>
        <w:spacing w:line="560" w:lineRule="exact"/>
        <w:ind w:firstLine="4337" w:firstLineChars="1350"/>
        <w:rPr>
          <w:rFonts w:ascii="仿宋" w:hAnsi="仿宋" w:eastAsia="仿宋"/>
          <w:b/>
          <w:sz w:val="32"/>
          <w:szCs w:val="32"/>
          <w:u w:val="none"/>
        </w:rPr>
      </w:pPr>
    </w:p>
    <w:p w14:paraId="5D4C7EAA">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6B607E7E">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2024年9月13日</w:t>
      </w:r>
      <w:r>
        <w:rPr>
          <w:rFonts w:hint="eastAsia" w:ascii="仿宋" w:hAnsi="仿宋" w:eastAsia="仿宋" w:cs="仿宋"/>
          <w:color w:val="000000"/>
          <w:sz w:val="32"/>
          <w:szCs w:val="32"/>
          <w:u w:val="none"/>
        </w:rPr>
        <w:t xml:space="preserve">   </w:t>
      </w:r>
    </w:p>
    <w:p w14:paraId="6B13CD2A">
      <w:pPr>
        <w:spacing w:line="560" w:lineRule="exact"/>
        <w:ind w:right="1280" w:firstLine="600"/>
        <w:jc w:val="right"/>
        <w:rPr>
          <w:rFonts w:ascii="仿宋_GB2312" w:hAnsi="Times New Roman" w:eastAsia="仿宋_GB2312" w:cs="仿宋"/>
          <w:color w:val="000000"/>
          <w:sz w:val="32"/>
          <w:szCs w:val="32"/>
          <w:u w:val="none"/>
        </w:rPr>
      </w:pPr>
    </w:p>
    <w:p w14:paraId="30339331">
      <w:pPr>
        <w:spacing w:line="560" w:lineRule="exact"/>
        <w:ind w:right="1280" w:firstLine="600"/>
        <w:jc w:val="right"/>
        <w:rPr>
          <w:rFonts w:ascii="仿宋_GB2312" w:hAnsi="Times New Roman" w:eastAsia="仿宋_GB2312" w:cs="仿宋"/>
          <w:color w:val="000000"/>
          <w:sz w:val="32"/>
          <w:szCs w:val="32"/>
          <w:u w:val="none"/>
        </w:rPr>
      </w:pPr>
    </w:p>
    <w:p w14:paraId="28E4B678">
      <w:pPr>
        <w:spacing w:line="560" w:lineRule="exact"/>
        <w:ind w:right="1280" w:firstLine="600"/>
        <w:jc w:val="right"/>
        <w:rPr>
          <w:rFonts w:ascii="仿宋_GB2312" w:hAnsi="Times New Roman" w:eastAsia="仿宋_GB2312" w:cs="仿宋"/>
          <w:color w:val="000000"/>
          <w:sz w:val="32"/>
          <w:szCs w:val="32"/>
          <w:u w:val="none"/>
        </w:rPr>
      </w:pPr>
    </w:p>
    <w:p w14:paraId="19014706">
      <w:pPr>
        <w:spacing w:line="560" w:lineRule="exact"/>
        <w:ind w:right="1280" w:firstLine="600"/>
        <w:jc w:val="right"/>
        <w:rPr>
          <w:rFonts w:ascii="Times New Roman" w:hAnsi="Times New Roman" w:eastAsia="仿宋_GB2312" w:cs="Mongolian Baiti"/>
          <w:sz w:val="28"/>
          <w:szCs w:val="28"/>
          <w:u w:val="none"/>
        </w:rPr>
      </w:pPr>
    </w:p>
    <w:p w14:paraId="7FC6E58F">
      <w:pPr>
        <w:spacing w:line="560" w:lineRule="exact"/>
        <w:ind w:right="1280" w:firstLine="600"/>
        <w:jc w:val="right"/>
        <w:rPr>
          <w:rFonts w:ascii="Times New Roman" w:hAnsi="Times New Roman" w:eastAsia="仿宋_GB2312" w:cs="Mongolian Baiti"/>
          <w:sz w:val="28"/>
          <w:szCs w:val="28"/>
          <w:u w:val="none"/>
        </w:rPr>
      </w:pPr>
    </w:p>
    <w:p w14:paraId="3FDD852D">
      <w:pPr>
        <w:spacing w:line="500" w:lineRule="exact"/>
        <w:rPr>
          <w:rFonts w:hint="eastAsia" w:eastAsia="宋体"/>
          <w:u w:val="none"/>
          <w:lang w:eastAsia="zh-CN"/>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本文书一式三份，一份送达，一份归档，一份备案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000000"/>
    <w:rsid w:val="014F58A9"/>
    <w:rsid w:val="2F551639"/>
    <w:rsid w:val="5BA83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820</Words>
  <Characters>855</Characters>
  <Lines>0</Lines>
  <Paragraphs>0</Paragraphs>
  <TotalTime>0</TotalTime>
  <ScaleCrop>false</ScaleCrop>
  <LinksUpToDate>false</LinksUpToDate>
  <CharactersWithSpaces>892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2024-09-11T05:27:00Z</dcterms:created>
  <dc:creator>Administrator</dc:creator>
  <cp:lastModifiedBy>Administrator</cp:lastModifiedBy>
  <cp:lastPrinted>2024-09-12T07:14:00Z</cp:lastPrinted>
  <dcterms:modified xsi:type="dcterms:W3CDTF">2024-09-12T07:26:36Z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420A24EB9E214689BD8264256DA32830_12</vt:lpwstr>
  </property>
</Properties>
</file>