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沈阳柏瑟家居用品有限公司：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w:t>
      </w:r>
      <w:r>
        <w:rPr>
          <w:rFonts w:hint="eastAsia" w:ascii="仿宋" w:hAnsi="仿宋" w:eastAsia="仿宋" w:cs="仿宋_GB2312"/>
          <w:kern w:val="1"/>
          <w:sz w:val="32"/>
          <w:szCs w:val="32"/>
        </w:rPr>
        <w:t>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956AFE"/>
    <w:rsid w:val="12E52961"/>
    <w:rsid w:val="1532049C"/>
    <w:rsid w:val="2E9033C1"/>
    <w:rsid w:val="2F010D87"/>
    <w:rsid w:val="31264419"/>
    <w:rsid w:val="342C48B2"/>
    <w:rsid w:val="3EC45BDE"/>
    <w:rsid w:val="409E7120"/>
    <w:rsid w:val="4F4540F5"/>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2</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2024-09-14T08:43:24Z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