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 沈阳事具企业管理有限公司：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w:t>
      </w:r>
      <w:r>
        <w:rPr>
          <w:rFonts w:hint="eastAsia" w:ascii="仿宋" w:hAnsi="仿宋" w:eastAsia="仿宋" w:cs="宋体"/>
          <w:spacing w:val="8"/>
          <w:kern w:val="0"/>
          <w:sz w:val="32"/>
          <w:szCs w:val="32"/>
        </w:rPr>
        <w:t>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350119D"/>
    <w:rsid w:val="23E16EC3"/>
    <w:rsid w:val="2E9033C1"/>
    <w:rsid w:val="2F010D87"/>
    <w:rsid w:val="31264419"/>
    <w:rsid w:val="3EC45BDE"/>
    <w:rsid w:val="409E7120"/>
    <w:rsid w:val="4E452E5C"/>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2024-09-14T08:31:58Z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