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沈阳毕新德商贸有限公司：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w:t>
      </w:r>
      <w:r>
        <w:rPr>
          <w:rFonts w:hint="eastAsia" w:ascii="仿宋" w:hAnsi="仿宋" w:eastAsia="仿宋" w:cs="仿宋_GB2312"/>
          <w:kern w:val="1"/>
          <w:sz w:val="32"/>
          <w:szCs w:val="32"/>
        </w:rPr>
        <w:t>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D84FFA"/>
    <w:rsid w:val="12E52961"/>
    <w:rsid w:val="151F4FDC"/>
    <w:rsid w:val="1532049C"/>
    <w:rsid w:val="2E9033C1"/>
    <w:rsid w:val="2F010D87"/>
    <w:rsid w:val="31264419"/>
    <w:rsid w:val="3EC45BDE"/>
    <w:rsid w:val="409E7120"/>
    <w:rsid w:val="51395ADF"/>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2024-09-14T08:34:48Z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