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E0EDB">
        <w:rPr>
          <w:rFonts w:ascii="仿宋_GB2312" w:eastAsia="仿宋_GB2312" w:hAnsi="Times New Roman" w:cs="仿宋" w:hint="eastAsia"/>
          <w:bCs/>
          <w:color w:val="000000"/>
          <w:sz w:val="32"/>
          <w:szCs w:val="32"/>
          <w:u w:val="single"/>
        </w:rPr>
        <w:t>2</w:t>
      </w:r>
      <w:r w:rsidR="006A127C">
        <w:rPr>
          <w:rFonts w:ascii="仿宋_GB2312" w:eastAsia="仿宋_GB2312" w:hAnsi="Times New Roman" w:cs="仿宋" w:hint="eastAsia"/>
          <w:bCs/>
          <w:color w:val="000000"/>
          <w:sz w:val="32"/>
          <w:szCs w:val="32"/>
          <w:u w:val="single"/>
        </w:rPr>
        <w:t>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C6074B" w:rsidP="00AD5914">
      <w:pPr>
        <w:tabs>
          <w:tab w:val="left" w:pos="6045"/>
        </w:tabs>
        <w:spacing w:line="560" w:lineRule="exact"/>
        <w:jc w:val="left"/>
        <w:rPr>
          <w:rFonts w:ascii="仿宋_GB2312" w:eastAsia="仿宋_GB2312" w:hAnsi="黑体"/>
          <w:sz w:val="32"/>
          <w:szCs w:val="32"/>
        </w:rPr>
      </w:pPr>
      <w:r w:rsidRPr="00C6074B">
        <w:rPr>
          <w:rFonts w:ascii="仿宋_GB2312" w:eastAsia="仿宋_GB2312" w:hAnsi="仿宋" w:cs="仿宋" w:hint="eastAsia"/>
          <w:sz w:val="32"/>
          <w:szCs w:val="32"/>
        </w:rPr>
        <w:t>辽宁拉菲儿文化传媒有限公司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0E0EDB">
        <w:rPr>
          <w:rFonts w:ascii="仿宋_GB2312" w:eastAsia="仿宋_GB2312" w:hAnsi="仿宋" w:cs="Arial" w:hint="eastAsia"/>
          <w:color w:val="191919"/>
          <w:sz w:val="32"/>
          <w:szCs w:val="32"/>
          <w:shd w:val="clear" w:color="auto" w:fill="FFFFFF"/>
        </w:rPr>
        <w:t>2</w:t>
      </w:r>
      <w:r w:rsidR="006A127C">
        <w:rPr>
          <w:rFonts w:ascii="仿宋_GB2312" w:eastAsia="仿宋_GB2312" w:hAnsi="仿宋" w:cs="Arial" w:hint="eastAsia"/>
          <w:color w:val="191919"/>
          <w:sz w:val="32"/>
          <w:szCs w:val="32"/>
          <w:shd w:val="clear" w:color="auto" w:fill="FFFFFF"/>
        </w:rPr>
        <w:t>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E0EDB">
        <w:rPr>
          <w:rFonts w:ascii="仿宋_GB2312" w:eastAsia="仿宋_GB2312" w:hAnsi="仿宋" w:hint="eastAsia"/>
          <w:sz w:val="32"/>
          <w:szCs w:val="32"/>
        </w:rPr>
        <w:t>2</w:t>
      </w:r>
      <w:r w:rsidR="006A127C">
        <w:rPr>
          <w:rFonts w:ascii="仿宋_GB2312" w:eastAsia="仿宋_GB2312" w:hAnsi="仿宋" w:hint="eastAsia"/>
          <w:sz w:val="32"/>
          <w:szCs w:val="32"/>
        </w:rPr>
        <w:t>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931" w:rsidRDefault="00E60931" w:rsidP="00B6408A">
      <w:r>
        <w:separator/>
      </w:r>
    </w:p>
  </w:endnote>
  <w:endnote w:type="continuationSeparator" w:id="1">
    <w:p w:rsidR="00E60931" w:rsidRDefault="00E6093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931" w:rsidRDefault="00E60931" w:rsidP="00B6408A">
      <w:r>
        <w:separator/>
      </w:r>
    </w:p>
  </w:footnote>
  <w:footnote w:type="continuationSeparator" w:id="1">
    <w:p w:rsidR="00E60931" w:rsidRDefault="00E6093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84CEF"/>
    <w:rsid w:val="000D3F57"/>
    <w:rsid w:val="000E0EDB"/>
    <w:rsid w:val="00155D70"/>
    <w:rsid w:val="001D588E"/>
    <w:rsid w:val="001E4B9E"/>
    <w:rsid w:val="00204230"/>
    <w:rsid w:val="00205928"/>
    <w:rsid w:val="0024790F"/>
    <w:rsid w:val="002A743D"/>
    <w:rsid w:val="00421E1B"/>
    <w:rsid w:val="00477840"/>
    <w:rsid w:val="00665AD5"/>
    <w:rsid w:val="006A127C"/>
    <w:rsid w:val="006E5A49"/>
    <w:rsid w:val="00A35C56"/>
    <w:rsid w:val="00AD5914"/>
    <w:rsid w:val="00B6408A"/>
    <w:rsid w:val="00C6074B"/>
    <w:rsid w:val="00C87FFD"/>
    <w:rsid w:val="00E60931"/>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2024-09-11T02:02:00Z</dcterms:created>
  <dcterms:modified xsi:type="dcterms:W3CDTF">2024-09-11T02:02:00Z</dcterms:modified>
</cp:coreProperties>
</file>