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AD3362">
        <w:rPr>
          <w:rFonts w:ascii="仿宋_GB2312" w:eastAsia="仿宋_GB2312" w:hAnsi="仿宋" w:cs="仿宋" w:hint="eastAsia"/>
          <w:sz w:val="32"/>
          <w:szCs w:val="32"/>
          <w:u w:val="single"/>
        </w:rPr>
        <w:t>41</w:t>
      </w:r>
      <w:r w:rsidRPr="000D3F57">
        <w:rPr>
          <w:rFonts w:ascii="仿宋_GB2312" w:eastAsia="仿宋_GB2312" w:hAnsi="仿宋" w:cs="仿宋" w:hint="eastAsia"/>
          <w:sz w:val="32"/>
          <w:szCs w:val="32"/>
        </w:rPr>
        <w:t>号</w:t>
      </w:r>
    </w:p>
    <w:p w:rsidR="00B6496A" w:rsidRPr="00036A7D" w:rsidRDefault="00AD3362" w:rsidP="00D302F5">
      <w:pPr>
        <w:adjustRightInd w:val="0"/>
        <w:snapToGrid w:val="0"/>
        <w:spacing w:beforeLines="50" w:line="480" w:lineRule="exact"/>
        <w:jc w:val="left"/>
        <w:rPr>
          <w:rFonts w:ascii="仿宋_GB2312" w:eastAsia="仿宋_GB2312" w:hAnsi="仿宋" w:cs="仿宋"/>
          <w:sz w:val="32"/>
          <w:szCs w:val="32"/>
        </w:rPr>
      </w:pPr>
      <w:r w:rsidRPr="00AD3362">
        <w:rPr>
          <w:rFonts w:ascii="仿宋_GB2312" w:eastAsia="仿宋_GB2312" w:hAnsi="仿宋" w:cs="仿宋" w:hint="eastAsia"/>
          <w:sz w:val="32"/>
          <w:szCs w:val="32"/>
        </w:rPr>
        <w:t>沈阳维可文化传媒有限公司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w:t>
      </w:r>
      <w:r w:rsidRPr="00AD3362">
        <w:rPr>
          <w:rFonts w:ascii="仿宋_GB2312" w:eastAsia="仿宋_GB2312" w:hint="eastAsia"/>
          <w:sz w:val="32"/>
          <w:szCs w:val="32"/>
        </w:rPr>
        <w:t>度、2023年度均未按规定报送年报，已连续2年未按规定报送年报，于2024年7月4日被列入经营异常名录未改正，2024年</w:t>
      </w:r>
      <w:r w:rsidR="004B0F8E">
        <w:rPr>
          <w:rFonts w:ascii="仿宋_GB2312" w:eastAsia="仿宋_GB2312" w:hint="eastAsia"/>
          <w:sz w:val="32"/>
          <w:szCs w:val="32"/>
        </w:rPr>
        <w:t>9</w:t>
      </w:r>
      <w:r w:rsidR="004B0F8E" w:rsidRPr="006637F9">
        <w:rPr>
          <w:rFonts w:ascii="仿宋_GB2312" w:eastAsia="仿宋_GB2312" w:hint="eastAsia"/>
          <w:sz w:val="32"/>
          <w:szCs w:val="32"/>
        </w:rPr>
        <w:t>月</w:t>
      </w:r>
      <w:r w:rsidR="004B0F8E">
        <w:rPr>
          <w:rFonts w:ascii="仿宋_GB2312" w:eastAsia="仿宋_GB2312" w:hint="eastAsia"/>
          <w:sz w:val="32"/>
          <w:szCs w:val="32"/>
        </w:rPr>
        <w:t>10</w:t>
      </w:r>
      <w:r w:rsidR="004B0F8E" w:rsidRPr="00A35C56">
        <w:rPr>
          <w:rFonts w:ascii="仿宋_GB2312" w:eastAsia="仿宋_GB2312" w:hint="eastAsia"/>
          <w:sz w:val="32"/>
          <w:szCs w:val="32"/>
        </w:rPr>
        <w:t>日</w:t>
      </w:r>
      <w:r w:rsidRPr="00AD3362">
        <w:rPr>
          <w:rFonts w:ascii="仿宋_GB2312" w:eastAsia="仿宋_GB2312" w:hint="eastAsia"/>
          <w:sz w:val="32"/>
          <w:szCs w:val="32"/>
        </w:rPr>
        <w:t>经过实地检查确认通过营业执照登记的住所或经营场所无法</w:t>
      </w:r>
      <w:r w:rsidRPr="00036A7D">
        <w:rPr>
          <w:rFonts w:ascii="仿宋_GB2312" w:eastAsia="仿宋_GB2312" w:hint="eastAsia"/>
          <w:sz w:val="32"/>
          <w:szCs w:val="32"/>
        </w:rPr>
        <w:t>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53E" w:rsidRDefault="00B9453E" w:rsidP="00AF6D20">
      <w:r>
        <w:separator/>
      </w:r>
    </w:p>
  </w:endnote>
  <w:endnote w:type="continuationSeparator" w:id="1">
    <w:p w:rsidR="00B9453E" w:rsidRDefault="00B9453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53E" w:rsidRDefault="00B9453E" w:rsidP="00AF6D20">
      <w:r>
        <w:separator/>
      </w:r>
    </w:p>
  </w:footnote>
  <w:footnote w:type="continuationSeparator" w:id="1">
    <w:p w:rsidR="00B9453E" w:rsidRDefault="00B9453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453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3C185E"/>
    <w:rsid w:val="00492E5F"/>
    <w:rsid w:val="004B0F8E"/>
    <w:rsid w:val="0064471E"/>
    <w:rsid w:val="00665AD5"/>
    <w:rsid w:val="00A457A2"/>
    <w:rsid w:val="00AD3362"/>
    <w:rsid w:val="00AF6D20"/>
    <w:rsid w:val="00B6496A"/>
    <w:rsid w:val="00B9453E"/>
    <w:rsid w:val="00CA0C18"/>
    <w:rsid w:val="00D302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2024-09-11T02:01:00Z</dcterms:created>
  <dcterms:modified xsi:type="dcterms:W3CDTF">2024-09-11T02:01:00Z</dcterms:modified>
</cp:coreProperties>
</file>