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沈阳伟劳百货商贸有限公司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2055B84"/>
    <w:rsid w:val="1908399E"/>
    <w:rsid w:val="2061470B"/>
    <w:rsid w:val="22DB19BC"/>
    <w:rsid w:val="242D77BA"/>
    <w:rsid w:val="28514DA9"/>
    <w:rsid w:val="2EA07805"/>
    <w:rsid w:val="30B7122D"/>
    <w:rsid w:val="331A6299"/>
    <w:rsid w:val="340A0E05"/>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10</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2024-09-19T05:00:53Z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B8CE87CC927E40C29BC05B429A174961_13</vt:lpwstr>
  </property>
</Properties>
</file>