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020</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沈阳市天蓬池寿衣店</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rPr>
        <w:t>〕</w:t>
      </w:r>
      <w:r>
        <w:rPr>
          <w:rFonts w:hint="eastAsia" w:ascii="仿宋" w:hAnsi="仿宋" w:eastAsia="仿宋" w:cs="Arial"/>
          <w:color w:val="auto"/>
          <w:sz w:val="32"/>
          <w:szCs w:val="32"/>
          <w:u w:val="single"/>
          <w:shd w:val="clear" w:color="auto" w:fill="FFFFFF"/>
          <w:lang w:val="en-US" w:eastAsia="zh-CN"/>
        </w:rPr>
        <w:t>0051</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color w:val="auto"/>
          <w:sz w:val="32"/>
          <w:szCs w:val="32"/>
          <w:u w:val="single"/>
          <w:lang w:eastAsia="zh-CN"/>
        </w:rPr>
        <w:t>李德生</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lang w:eastAsia="zh-CN"/>
        </w:rPr>
        <w:t>马冀家</w:t>
      </w:r>
      <w:r>
        <w:rPr>
          <w:rFonts w:hint="eastAsia" w:ascii="仿宋" w:hAnsi="仿宋" w:eastAsia="仿宋" w:cs="仿宋"/>
          <w:color w:val="auto"/>
          <w:sz w:val="32"/>
          <w:szCs w:val="32"/>
          <w:u w:val="single"/>
        </w:rPr>
        <w:t xml:space="preserve"> 联系电话：024-</w:t>
      </w:r>
      <w:r>
        <w:rPr>
          <w:rFonts w:hint="eastAsia" w:ascii="仿宋" w:hAnsi="仿宋" w:eastAsia="仿宋" w:cs="仿宋"/>
          <w:color w:val="auto"/>
          <w:sz w:val="32"/>
          <w:szCs w:val="32"/>
          <w:u w:val="single"/>
          <w:lang w:val="en-US" w:eastAsia="zh-CN"/>
        </w:rPr>
        <w:t>81661161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0051</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1F98595E"/>
    <w:rsid w:val="22DB19BC"/>
    <w:rsid w:val="24A170BC"/>
    <w:rsid w:val="260565B3"/>
    <w:rsid w:val="2EA07805"/>
    <w:rsid w:val="32212DAA"/>
    <w:rsid w:val="48792086"/>
    <w:rsid w:val="4EC7469B"/>
    <w:rsid w:val="500A0668"/>
    <w:rsid w:val="513C6315"/>
    <w:rsid w:val="54887473"/>
    <w:rsid w:val="586530C1"/>
    <w:rsid w:val="725C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816</Words>
  <Characters>853</Characters>
  <Lines>100</Lines>
  <Paragraphs>28</Paragraphs>
  <TotalTime>0</TotalTime>
  <ScaleCrop>false</ScaleCrop>
  <LinksUpToDate>false</LinksUpToDate>
  <CharactersWithSpaces>887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2024-10-29T05:55:20Z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