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E4C" w:rsidRDefault="00E70E4C" w:rsidP="00E70E4C">
      <w:pPr>
        <w:spacing w:line="640" w:lineRule="exact"/>
        <w:jc w:val="center"/>
        <w:outlineLvl w:val="0"/>
        <w:rPr>
          <w:rFonts w:ascii="方正小标宋简体" w:eastAsia="方正小标宋简体" w:hAnsi="方正小标宋简体" w:cs="方正小标宋简体"/>
          <w:sz w:val="44"/>
          <w:szCs w:val="44"/>
        </w:rPr>
      </w:pPr>
      <w:r w:rsidRPr="00E70E4C">
        <w:rPr>
          <w:rFonts w:ascii="方正小标宋简体" w:eastAsia="方正小标宋简体" w:hAnsi="方正小标宋简体" w:cs="方正小标宋简体" w:hint="eastAsia"/>
          <w:bCs/>
          <w:sz w:val="44"/>
          <w:szCs w:val="44"/>
        </w:rPr>
        <w:t>沈阳市铁西区</w:t>
      </w:r>
      <w:bookmarkStart w:id="0" w:name="_Toc6197"/>
      <w:bookmarkStart w:id="1" w:name="_Toc76683375"/>
      <w:r w:rsidRPr="00E70E4C">
        <w:rPr>
          <w:rFonts w:ascii="方正小标宋简体" w:eastAsia="方正小标宋简体" w:hAnsi="方正小标宋简体" w:cs="方正小标宋简体" w:hint="eastAsia"/>
          <w:bCs/>
          <w:sz w:val="44"/>
          <w:szCs w:val="44"/>
        </w:rPr>
        <w:t>市</w:t>
      </w:r>
      <w:r>
        <w:rPr>
          <w:rFonts w:ascii="方正小标宋简体" w:eastAsia="方正小标宋简体" w:hAnsi="方正小标宋简体" w:cs="方正小标宋简体" w:hint="eastAsia"/>
          <w:bCs/>
          <w:sz w:val="44"/>
          <w:szCs w:val="44"/>
        </w:rPr>
        <w:t>场监督管理局</w:t>
      </w:r>
      <w:bookmarkEnd w:id="0"/>
      <w:bookmarkEnd w:id="1"/>
    </w:p>
    <w:p w:rsidR="00E70E4C" w:rsidRDefault="00E70E4C" w:rsidP="00E70E4C">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E70E4C" w:rsidRPr="00E70E4C" w:rsidRDefault="00E70E4C" w:rsidP="00E70E4C">
      <w:pPr>
        <w:spacing w:line="600" w:lineRule="exact"/>
        <w:jc w:val="center"/>
        <w:rPr>
          <w:rFonts w:ascii="Times New Roman" w:eastAsia="仿宋_GB2312" w:hAnsi="Times New Roman" w:cs="仿宋"/>
          <w:bCs/>
          <w:color w:val="000000"/>
          <w:sz w:val="32"/>
          <w:szCs w:val="32"/>
        </w:rPr>
      </w:pPr>
      <w:r w:rsidRPr="00E70E4C">
        <w:rPr>
          <w:rFonts w:ascii="Times New Roman" w:eastAsia="仿宋_GB2312" w:hAnsi="Times New Roman" w:cs="仿宋" w:hint="eastAsia"/>
          <w:bCs/>
          <w:color w:val="000000"/>
          <w:sz w:val="32"/>
          <w:szCs w:val="32"/>
        </w:rPr>
        <w:t>沈西市监</w:t>
      </w:r>
      <w:r>
        <w:rPr>
          <w:rFonts w:ascii="Times New Roman" w:eastAsia="仿宋_GB2312" w:hAnsi="Times New Roman" w:cs="仿宋" w:hint="eastAsia"/>
          <w:bCs/>
          <w:color w:val="000000"/>
          <w:sz w:val="32"/>
          <w:szCs w:val="32"/>
        </w:rPr>
        <w:t>昆</w:t>
      </w:r>
      <w:r w:rsidRPr="00E70E4C">
        <w:rPr>
          <w:rFonts w:ascii="Times New Roman" w:eastAsia="仿宋_GB2312" w:hAnsi="Times New Roman" w:cs="仿宋" w:hint="eastAsia"/>
          <w:bCs/>
          <w:color w:val="000000"/>
          <w:sz w:val="32"/>
          <w:szCs w:val="32"/>
        </w:rPr>
        <w:t>处罚送告〔</w:t>
      </w:r>
      <w:r w:rsidRPr="00E70E4C">
        <w:rPr>
          <w:rFonts w:ascii="Times New Roman" w:eastAsia="仿宋_GB2312" w:hAnsi="Times New Roman" w:cs="仿宋" w:hint="eastAsia"/>
          <w:bCs/>
          <w:color w:val="000000"/>
          <w:sz w:val="32"/>
          <w:szCs w:val="32"/>
        </w:rPr>
        <w:t>2024</w:t>
      </w:r>
      <w:r w:rsidRPr="00E70E4C">
        <w:rPr>
          <w:rFonts w:ascii="Times New Roman" w:eastAsia="仿宋_GB2312" w:hAnsi="Times New Roman" w:cs="仿宋" w:hint="eastAsia"/>
          <w:bCs/>
          <w:color w:val="000000"/>
          <w:sz w:val="32"/>
          <w:szCs w:val="32"/>
        </w:rPr>
        <w:t>〕</w:t>
      </w:r>
      <w:r w:rsidR="0098172D">
        <w:rPr>
          <w:rFonts w:ascii="Times New Roman" w:eastAsia="仿宋_GB2312" w:hAnsi="Times New Roman" w:cs="仿宋" w:hint="eastAsia"/>
          <w:bCs/>
          <w:color w:val="000000"/>
          <w:sz w:val="32"/>
          <w:szCs w:val="32"/>
        </w:rPr>
        <w:t>0</w:t>
      </w:r>
      <w:r w:rsidR="003964F6">
        <w:rPr>
          <w:rFonts w:ascii="Times New Roman" w:eastAsia="仿宋_GB2312" w:hAnsi="Times New Roman" w:cs="仿宋" w:hint="eastAsia"/>
          <w:bCs/>
          <w:color w:val="000000"/>
          <w:sz w:val="32"/>
          <w:szCs w:val="32"/>
        </w:rPr>
        <w:t>6</w:t>
      </w:r>
      <w:r w:rsidR="009B01C7">
        <w:rPr>
          <w:rFonts w:ascii="Times New Roman" w:eastAsia="仿宋_GB2312" w:hAnsi="Times New Roman" w:cs="仿宋" w:hint="eastAsia"/>
          <w:bCs/>
          <w:color w:val="000000"/>
          <w:sz w:val="32"/>
          <w:szCs w:val="32"/>
        </w:rPr>
        <w:t>3</w:t>
      </w:r>
      <w:r w:rsidRPr="00E70E4C">
        <w:rPr>
          <w:rFonts w:ascii="Times New Roman" w:eastAsia="仿宋_GB2312" w:hAnsi="Times New Roman" w:cs="仿宋" w:hint="eastAsia"/>
          <w:bCs/>
          <w:color w:val="000000"/>
          <w:sz w:val="32"/>
          <w:szCs w:val="32"/>
        </w:rPr>
        <w:t>号</w:t>
      </w:r>
    </w:p>
    <w:p w:rsidR="00E70E4C" w:rsidRPr="00926845" w:rsidRDefault="00E70E4C" w:rsidP="00E70E4C">
      <w:pPr>
        <w:spacing w:line="560" w:lineRule="exact"/>
        <w:jc w:val="center"/>
        <w:rPr>
          <w:rFonts w:ascii="Times New Roman" w:eastAsia="仿宋_GB2312" w:hAnsi="Times New Roman" w:cs="仿宋"/>
          <w:bCs/>
          <w:color w:val="000000"/>
          <w:sz w:val="32"/>
          <w:szCs w:val="32"/>
        </w:rPr>
      </w:pPr>
    </w:p>
    <w:p w:rsidR="00E70E4C" w:rsidRPr="00E70E4C" w:rsidRDefault="009B01C7" w:rsidP="00E70E4C">
      <w:pPr>
        <w:tabs>
          <w:tab w:val="left" w:pos="6045"/>
        </w:tabs>
        <w:spacing w:line="560" w:lineRule="exact"/>
        <w:jc w:val="left"/>
        <w:rPr>
          <w:rFonts w:ascii="仿宋" w:eastAsia="仿宋" w:hAnsi="仿宋"/>
          <w:sz w:val="32"/>
          <w:szCs w:val="32"/>
        </w:rPr>
      </w:pPr>
      <w:r>
        <w:rPr>
          <w:rFonts w:ascii="仿宋" w:eastAsia="仿宋" w:hAnsi="仿宋" w:cs="仿宋_GB2312" w:hint="eastAsia"/>
          <w:kern w:val="1"/>
          <w:sz w:val="32"/>
          <w:szCs w:val="32"/>
        </w:rPr>
        <w:t>沈阳世利运输有限公司</w:t>
      </w:r>
      <w:r w:rsidR="00E70E4C" w:rsidRPr="00E70E4C">
        <w:rPr>
          <w:rFonts w:ascii="仿宋" w:eastAsia="仿宋" w:hAnsi="仿宋" w:hint="eastAsia"/>
          <w:sz w:val="32"/>
          <w:szCs w:val="32"/>
        </w:rPr>
        <w:t>：</w:t>
      </w:r>
    </w:p>
    <w:p w:rsidR="006F7359" w:rsidRDefault="00E70E4C" w:rsidP="00E70E4C">
      <w:pPr>
        <w:tabs>
          <w:tab w:val="left" w:pos="1975"/>
        </w:tabs>
        <w:spacing w:line="560" w:lineRule="exact"/>
        <w:ind w:firstLineChars="200" w:firstLine="640"/>
        <w:jc w:val="left"/>
        <w:rPr>
          <w:rFonts w:ascii="仿宋" w:eastAsia="仿宋" w:hAnsi="仿宋" w:cs="仿宋_GB2312" w:hint="eastAsia"/>
          <w:kern w:val="1"/>
          <w:sz w:val="32"/>
          <w:szCs w:val="32"/>
        </w:rPr>
      </w:pPr>
      <w:r w:rsidRPr="00E70E4C">
        <w:rPr>
          <w:rFonts w:ascii="仿宋" w:eastAsia="仿宋" w:hAnsi="仿宋" w:cs="Arial" w:hint="eastAsia"/>
          <w:color w:val="191919"/>
          <w:sz w:val="32"/>
          <w:szCs w:val="32"/>
          <w:shd w:val="clear" w:color="auto" w:fill="FFFFFF"/>
        </w:rPr>
        <w:t>本局于2024年</w:t>
      </w:r>
      <w:r w:rsidR="00355E54">
        <w:rPr>
          <w:rFonts w:ascii="仿宋" w:eastAsia="仿宋" w:hAnsi="仿宋" w:cs="Arial" w:hint="eastAsia"/>
          <w:color w:val="191919"/>
          <w:sz w:val="32"/>
          <w:szCs w:val="32"/>
          <w:shd w:val="clear" w:color="auto" w:fill="FFFFFF"/>
        </w:rPr>
        <w:t>11</w:t>
      </w:r>
      <w:r w:rsidRPr="00E70E4C">
        <w:rPr>
          <w:rFonts w:ascii="仿宋" w:eastAsia="仿宋" w:hAnsi="仿宋" w:cs="Arial" w:hint="eastAsia"/>
          <w:color w:val="191919"/>
          <w:sz w:val="32"/>
          <w:szCs w:val="32"/>
          <w:shd w:val="clear" w:color="auto" w:fill="FFFFFF"/>
        </w:rPr>
        <w:t>月</w:t>
      </w:r>
      <w:r w:rsidR="00355E54">
        <w:rPr>
          <w:rFonts w:ascii="仿宋" w:eastAsia="仿宋" w:hAnsi="仿宋" w:cs="Arial" w:hint="eastAsia"/>
          <w:color w:val="191919"/>
          <w:sz w:val="32"/>
          <w:szCs w:val="32"/>
          <w:shd w:val="clear" w:color="auto" w:fill="FFFFFF"/>
        </w:rPr>
        <w:t>20</w:t>
      </w:r>
      <w:r w:rsidRPr="00E70E4C">
        <w:rPr>
          <w:rFonts w:ascii="仿宋" w:eastAsia="仿宋" w:hAnsi="仿宋" w:cs="Arial" w:hint="eastAsia"/>
          <w:color w:val="191919"/>
          <w:sz w:val="32"/>
          <w:szCs w:val="32"/>
          <w:shd w:val="clear" w:color="auto" w:fill="FFFFFF"/>
        </w:rPr>
        <w:t>日依法对你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作出《沈阳市铁西区市场监督管理局行政处罚决定书（沈西市监</w:t>
      </w:r>
      <w:r w:rsidR="00355E54">
        <w:rPr>
          <w:rFonts w:ascii="仿宋" w:eastAsia="仿宋" w:hAnsi="仿宋" w:cs="Arial" w:hint="eastAsia"/>
          <w:color w:val="191919"/>
          <w:sz w:val="32"/>
          <w:szCs w:val="32"/>
          <w:shd w:val="clear" w:color="auto" w:fill="FFFFFF"/>
        </w:rPr>
        <w:t>昆</w:t>
      </w:r>
      <w:r w:rsidRPr="00E70E4C">
        <w:rPr>
          <w:rFonts w:ascii="仿宋" w:eastAsia="仿宋" w:hAnsi="仿宋" w:cs="Arial" w:hint="eastAsia"/>
          <w:color w:val="191919"/>
          <w:sz w:val="32"/>
          <w:szCs w:val="32"/>
          <w:shd w:val="clear" w:color="auto" w:fill="FFFFFF"/>
        </w:rPr>
        <w:t>处罚〔2024〕</w:t>
      </w:r>
      <w:r w:rsidR="00294EA5">
        <w:rPr>
          <w:rFonts w:ascii="仿宋" w:eastAsia="仿宋" w:hAnsi="仿宋" w:cs="Arial" w:hint="eastAsia"/>
          <w:color w:val="191919"/>
          <w:sz w:val="32"/>
          <w:szCs w:val="32"/>
          <w:shd w:val="clear" w:color="auto" w:fill="FFFFFF"/>
        </w:rPr>
        <w:t>06</w:t>
      </w:r>
      <w:r w:rsidR="009B01C7">
        <w:rPr>
          <w:rFonts w:ascii="仿宋" w:eastAsia="仿宋" w:hAnsi="仿宋" w:cs="Arial" w:hint="eastAsia"/>
          <w:color w:val="191919"/>
          <w:sz w:val="32"/>
          <w:szCs w:val="32"/>
          <w:shd w:val="clear" w:color="auto" w:fill="FFFFFF"/>
        </w:rPr>
        <w:t>3</w:t>
      </w:r>
      <w:r w:rsidRPr="00E70E4C">
        <w:rPr>
          <w:rFonts w:ascii="仿宋" w:eastAsia="仿宋" w:hAnsi="仿宋" w:cs="Arial" w:hint="eastAsia"/>
          <w:color w:val="191919"/>
          <w:sz w:val="32"/>
          <w:szCs w:val="32"/>
          <w:shd w:val="clear" w:color="auto" w:fill="FFFFFF"/>
        </w:rPr>
        <w:t>号）》，因</w:t>
      </w:r>
      <w:r w:rsidRPr="00E70E4C">
        <w:rPr>
          <w:rFonts w:ascii="仿宋" w:eastAsia="仿宋" w:hAnsi="仿宋" w:hint="eastAsia"/>
          <w:sz w:val="32"/>
          <w:szCs w:val="32"/>
        </w:rPr>
        <w:t>下落不明</w:t>
      </w:r>
      <w:r w:rsidR="0035596D">
        <w:rPr>
          <w:rFonts w:ascii="仿宋" w:eastAsia="仿宋" w:hAnsi="仿宋" w:hint="eastAsia"/>
          <w:sz w:val="32"/>
          <w:szCs w:val="32"/>
        </w:rPr>
        <w:t>、</w:t>
      </w:r>
      <w:r w:rsidRPr="00E70E4C">
        <w:rPr>
          <w:rFonts w:ascii="仿宋" w:eastAsia="仿宋" w:hAnsi="仿宋" w:hint="eastAsia"/>
          <w:sz w:val="32"/>
          <w:szCs w:val="32"/>
        </w:rPr>
        <w:t>采取其他送达方式无法送达</w:t>
      </w:r>
      <w:r w:rsidRPr="00E70E4C">
        <w:rPr>
          <w:rFonts w:ascii="仿宋" w:eastAsia="仿宋" w:hAnsi="仿宋" w:cs="Arial" w:hint="eastAsia"/>
          <w:color w:val="191919"/>
          <w:sz w:val="32"/>
          <w:szCs w:val="32"/>
          <w:shd w:val="clear" w:color="auto" w:fill="FFFFFF"/>
        </w:rPr>
        <w:t>，依据《市场监督管理行政处罚程序规定》第八十二条第五项的规定，本局决定依法向你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公告送达《沈阳市铁西区市场监督管理局行政处罚决定书》，内容是：经查，你(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上述行为</w:t>
      </w:r>
      <w:r w:rsidRPr="00E70E4C">
        <w:rPr>
          <w:rFonts w:ascii="仿宋" w:eastAsia="仿宋" w:hAnsi="仿宋" w:cs="仿宋_GB2312" w:hint="eastAsia"/>
          <w:kern w:val="1"/>
          <w:sz w:val="32"/>
          <w:szCs w:val="32"/>
        </w:rPr>
        <w:t>违反了《企业信息公示暂行条例》第八条“</w:t>
      </w:r>
      <w:r w:rsidRPr="00E70E4C">
        <w:rPr>
          <w:rFonts w:ascii="仿宋" w:eastAsia="仿宋" w:hAnsi="仿宋" w:cs="Arial"/>
          <w:color w:val="191919"/>
          <w:sz w:val="32"/>
          <w:szCs w:val="32"/>
          <w:shd w:val="clear" w:color="auto" w:fill="FFFFFF"/>
        </w:rPr>
        <w:t>企业应当于每年</w:t>
      </w:r>
      <w:r w:rsidRPr="00E70E4C">
        <w:rPr>
          <w:rFonts w:ascii="仿宋" w:eastAsia="仿宋" w:hAnsi="仿宋" w:cs="Arial" w:hint="eastAsia"/>
          <w:color w:val="191919"/>
          <w:sz w:val="32"/>
          <w:szCs w:val="32"/>
          <w:shd w:val="clear" w:color="auto" w:fill="FFFFFF"/>
        </w:rPr>
        <w:t>1月1日至6月30日，通过</w:t>
      </w:r>
      <w:r w:rsidRPr="00E70E4C">
        <w:rPr>
          <w:rFonts w:ascii="仿宋" w:eastAsia="仿宋" w:hAnsi="仿宋" w:cs="Arial"/>
          <w:color w:val="191919"/>
          <w:sz w:val="32"/>
          <w:szCs w:val="32"/>
          <w:shd w:val="clear" w:color="auto" w:fill="FFFFFF"/>
        </w:rPr>
        <w:t>国家企业信用信息公示系统向市场监督管理部门报送上一年度年度报告，并向社会公示</w:t>
      </w:r>
      <w:r w:rsidRPr="00E70E4C">
        <w:rPr>
          <w:rFonts w:ascii="仿宋" w:eastAsia="仿宋" w:hAnsi="仿宋" w:cs="Arial" w:hint="eastAsia"/>
          <w:color w:val="191919"/>
          <w:sz w:val="32"/>
          <w:szCs w:val="32"/>
          <w:shd w:val="clear" w:color="auto" w:fill="FFFFFF"/>
        </w:rPr>
        <w:t>”规定的情形，</w:t>
      </w:r>
      <w:r w:rsidR="006F7359">
        <w:rPr>
          <w:rFonts w:ascii="仿宋" w:eastAsia="仿宋" w:hAnsi="仿宋" w:cs="仿宋_GB2312" w:hint="eastAsia"/>
          <w:kern w:val="1"/>
          <w:sz w:val="32"/>
          <w:szCs w:val="32"/>
        </w:rPr>
        <w:t>已构成未按行政法规规定时限报送年度报告的违法行为。</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bookmarkStart w:id="3" w:name="_GoBack"/>
      <w:bookmarkEnd w:id="3"/>
      <w:r w:rsidRPr="00E70E4C">
        <w:rPr>
          <w:rFonts w:ascii="仿宋" w:eastAsia="仿宋" w:hAnsi="仿宋" w:cs="Arial" w:hint="eastAsia"/>
          <w:color w:val="191919"/>
          <w:sz w:val="32"/>
          <w:szCs w:val="32"/>
          <w:shd w:val="clear" w:color="auto" w:fill="FFFFFF"/>
        </w:rPr>
        <w:t>依据《企业信息公示暂行条例》第十八条</w:t>
      </w:r>
      <w:r w:rsidRPr="00E70E4C">
        <w:rPr>
          <w:rFonts w:ascii="仿宋" w:eastAsia="仿宋" w:hAnsi="仿宋" w:cs="仿宋_GB2312" w:hint="eastAsia"/>
          <w:kern w:val="1"/>
          <w:sz w:val="32"/>
          <w:szCs w:val="32"/>
        </w:rPr>
        <w:t>“企业因连续2年未按规定报送年度报告被列入经营异常名录未改正，且通过登记的住所或者经营场所无法取得联系的，由县级以上市场监督管理部门吊销营业执照”的规定，</w:t>
      </w:r>
      <w:r w:rsidRPr="00E70E4C">
        <w:rPr>
          <w:rFonts w:ascii="仿宋" w:eastAsia="仿宋" w:hAnsi="仿宋" w:cs="Arial" w:hint="eastAsia"/>
          <w:color w:val="191919"/>
          <w:sz w:val="32"/>
          <w:szCs w:val="32"/>
          <w:shd w:val="clear" w:color="auto" w:fill="FFFFFF"/>
        </w:rPr>
        <w:t>本局拟决定吊销你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 xml:space="preserve">营业执照。  </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请你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自本公告发布之日起三十日内到本局领取《沈</w:t>
      </w:r>
      <w:r w:rsidRPr="00E70E4C">
        <w:rPr>
          <w:rFonts w:ascii="仿宋" w:eastAsia="仿宋" w:hAnsi="仿宋" w:cs="Arial" w:hint="eastAsia"/>
          <w:color w:val="191919"/>
          <w:sz w:val="32"/>
          <w:szCs w:val="32"/>
          <w:shd w:val="clear" w:color="auto" w:fill="FFFFFF"/>
        </w:rPr>
        <w:lastRenderedPageBreak/>
        <w:t>阳市铁西区市场监督管理局行政处罚决定书》，逾期不领取即视为送达。</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如对本行政处罚决定不服，可以在收到本行政处罚决定书之日起六十日内，向沈阳市铁西区人民政府申请行政复议，也可以在六个月内依法向沈阳市浑南区人民法院提起行政诉讼。</w:t>
      </w: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对行政处罚决定不服申请行政复议或提起行政诉讼的，本行政处罚不停止执行。</w:t>
      </w:r>
    </w:p>
    <w:p w:rsidR="00E70E4C" w:rsidRPr="00E70E4C" w:rsidRDefault="00E70E4C" w:rsidP="00E70E4C">
      <w:pPr>
        <w:spacing w:line="560" w:lineRule="exact"/>
        <w:ind w:firstLineChars="200" w:firstLine="640"/>
        <w:rPr>
          <w:rFonts w:ascii="仿宋" w:eastAsia="仿宋" w:hAnsi="仿宋"/>
          <w:sz w:val="32"/>
          <w:szCs w:val="32"/>
        </w:rPr>
      </w:pPr>
      <w:r w:rsidRPr="00E70E4C">
        <w:rPr>
          <w:rFonts w:ascii="仿宋" w:eastAsia="仿宋" w:hAnsi="仿宋" w:cs="Arial" w:hint="eastAsia"/>
          <w:color w:val="191919"/>
          <w:sz w:val="32"/>
          <w:szCs w:val="32"/>
          <w:shd w:val="clear" w:color="auto" w:fill="FFFFFF"/>
        </w:rPr>
        <w:t>联系人：</w:t>
      </w:r>
      <w:r w:rsidR="00355E54">
        <w:rPr>
          <w:rFonts w:ascii="仿宋" w:eastAsia="仿宋" w:hAnsi="仿宋" w:cs="Arial" w:hint="eastAsia"/>
          <w:color w:val="191919"/>
          <w:sz w:val="32"/>
          <w:szCs w:val="32"/>
          <w:shd w:val="clear" w:color="auto" w:fill="FFFFFF"/>
        </w:rPr>
        <w:t>王金成</w:t>
      </w:r>
      <w:r w:rsidRPr="00E70E4C">
        <w:rPr>
          <w:rFonts w:ascii="仿宋" w:eastAsia="仿宋" w:hAnsi="仿宋" w:cs="Arial" w:hint="eastAsia"/>
          <w:color w:val="191919"/>
          <w:sz w:val="32"/>
          <w:szCs w:val="32"/>
          <w:shd w:val="clear" w:color="auto" w:fill="FFFFFF"/>
        </w:rPr>
        <w:t xml:space="preserve">   </w:t>
      </w:r>
      <w:r w:rsidR="00355E54">
        <w:rPr>
          <w:rFonts w:ascii="仿宋" w:eastAsia="仿宋" w:hAnsi="仿宋" w:cs="Arial" w:hint="eastAsia"/>
          <w:color w:val="191919"/>
          <w:sz w:val="32"/>
          <w:szCs w:val="32"/>
          <w:shd w:val="clear" w:color="auto" w:fill="FFFFFF"/>
        </w:rPr>
        <w:t>丛中笑</w:t>
      </w:r>
      <w:r w:rsidRPr="00E70E4C">
        <w:rPr>
          <w:rFonts w:ascii="仿宋" w:eastAsia="仿宋" w:hAnsi="仿宋" w:cs="Arial" w:hint="eastAsia"/>
          <w:color w:val="191919"/>
          <w:sz w:val="32"/>
          <w:szCs w:val="32"/>
          <w:shd w:val="clear" w:color="auto" w:fill="FFFFFF"/>
        </w:rPr>
        <w:t xml:space="preserve">  联系电话： </w:t>
      </w:r>
      <w:r w:rsidRPr="00E70E4C">
        <w:rPr>
          <w:rFonts w:ascii="仿宋" w:eastAsia="仿宋" w:hAnsi="仿宋" w:cs="Arial"/>
          <w:color w:val="191919"/>
          <w:sz w:val="32"/>
          <w:szCs w:val="32"/>
          <w:shd w:val="clear" w:color="auto" w:fill="FFFFFF"/>
        </w:rPr>
        <w:t>024-</w:t>
      </w:r>
      <w:r w:rsidR="003D4EC0">
        <w:rPr>
          <w:rFonts w:ascii="仿宋" w:eastAsia="仿宋" w:hAnsi="仿宋" w:cs="Arial" w:hint="eastAsia"/>
          <w:color w:val="191919"/>
          <w:sz w:val="32"/>
          <w:szCs w:val="32"/>
          <w:shd w:val="clear" w:color="auto" w:fill="FFFFFF"/>
        </w:rPr>
        <w:t>25632231</w:t>
      </w:r>
      <w:r w:rsidRPr="00E70E4C">
        <w:rPr>
          <w:rFonts w:ascii="仿宋" w:eastAsia="仿宋" w:hAnsi="仿宋" w:cs="Arial" w:hint="eastAsia"/>
          <w:color w:val="191919"/>
          <w:sz w:val="32"/>
          <w:szCs w:val="32"/>
          <w:shd w:val="clear" w:color="auto" w:fill="FFFFFF"/>
        </w:rPr>
        <w:t xml:space="preserve">             </w:t>
      </w:r>
      <w:r w:rsidRPr="00E70E4C">
        <w:rPr>
          <w:rFonts w:ascii="仿宋" w:eastAsia="仿宋" w:hAnsi="仿宋" w:cs="Arial"/>
          <w:color w:val="191919"/>
          <w:sz w:val="32"/>
          <w:szCs w:val="32"/>
          <w:shd w:val="clear" w:color="auto" w:fill="FFFFFF"/>
        </w:rPr>
        <w:t xml:space="preserve">    </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联系地址：</w:t>
      </w:r>
      <w:r w:rsidR="00355E54">
        <w:rPr>
          <w:rFonts w:ascii="仿宋" w:eastAsia="仿宋" w:hAnsi="仿宋" w:cs="Arial" w:hint="eastAsia"/>
          <w:color w:val="191919"/>
          <w:sz w:val="32"/>
          <w:szCs w:val="32"/>
          <w:shd w:val="clear" w:color="auto" w:fill="FFFFFF"/>
        </w:rPr>
        <w:t>沈阳经济技术开发区青山湖街2号</w:t>
      </w:r>
      <w:r w:rsidRPr="00E70E4C">
        <w:rPr>
          <w:rFonts w:ascii="仿宋" w:eastAsia="仿宋" w:hAnsi="仿宋" w:cs="Arial" w:hint="eastAsia"/>
          <w:color w:val="191919"/>
          <w:sz w:val="32"/>
          <w:szCs w:val="32"/>
          <w:shd w:val="clear" w:color="auto" w:fill="FFFFFF"/>
        </w:rPr>
        <w:t xml:space="preserve">   </w:t>
      </w:r>
    </w:p>
    <w:p w:rsidR="00E70E4C" w:rsidRPr="00E70E4C" w:rsidRDefault="00E70E4C" w:rsidP="00E70E4C">
      <w:pPr>
        <w:tabs>
          <w:tab w:val="left" w:pos="4715"/>
        </w:tabs>
        <w:spacing w:line="560" w:lineRule="exact"/>
        <w:ind w:firstLineChars="1350" w:firstLine="4337"/>
        <w:jc w:val="left"/>
        <w:rPr>
          <w:rFonts w:ascii="仿宋" w:eastAsia="仿宋" w:hAnsi="仿宋"/>
          <w:b/>
          <w:sz w:val="32"/>
          <w:szCs w:val="32"/>
        </w:rPr>
      </w:pPr>
    </w:p>
    <w:p w:rsidR="00E70E4C" w:rsidRPr="00E70E4C" w:rsidRDefault="00E70E4C" w:rsidP="00E70E4C">
      <w:pPr>
        <w:tabs>
          <w:tab w:val="left" w:pos="4715"/>
        </w:tabs>
        <w:spacing w:line="560" w:lineRule="exact"/>
        <w:ind w:leftChars="304" w:left="1598" w:hangingChars="300" w:hanging="960"/>
        <w:jc w:val="left"/>
        <w:rPr>
          <w:rFonts w:ascii="仿宋" w:eastAsia="仿宋" w:hAnsi="仿宋"/>
          <w:sz w:val="32"/>
          <w:szCs w:val="32"/>
        </w:rPr>
      </w:pPr>
      <w:r w:rsidRPr="00E70E4C">
        <w:rPr>
          <w:rFonts w:ascii="仿宋" w:eastAsia="仿宋" w:hAnsi="仿宋" w:hint="eastAsia"/>
          <w:sz w:val="32"/>
          <w:szCs w:val="32"/>
        </w:rPr>
        <w:t>附件：《行政处罚决定书》（沈西市监</w:t>
      </w:r>
      <w:r w:rsidR="00355E54">
        <w:rPr>
          <w:rFonts w:ascii="仿宋" w:eastAsia="仿宋" w:hAnsi="仿宋" w:hint="eastAsia"/>
          <w:sz w:val="32"/>
          <w:szCs w:val="32"/>
        </w:rPr>
        <w:t>昆</w:t>
      </w:r>
      <w:r w:rsidRPr="00E70E4C">
        <w:rPr>
          <w:rFonts w:ascii="仿宋" w:eastAsia="仿宋" w:hAnsi="仿宋" w:hint="eastAsia"/>
          <w:sz w:val="32"/>
          <w:szCs w:val="32"/>
        </w:rPr>
        <w:t>处罚〔2024〕</w:t>
      </w:r>
      <w:r w:rsidR="00294EA5">
        <w:rPr>
          <w:rFonts w:ascii="仿宋" w:eastAsia="仿宋" w:hAnsi="仿宋" w:hint="eastAsia"/>
          <w:sz w:val="32"/>
          <w:szCs w:val="32"/>
        </w:rPr>
        <w:t>06</w:t>
      </w:r>
      <w:r w:rsidR="009B01C7">
        <w:rPr>
          <w:rFonts w:ascii="仿宋" w:eastAsia="仿宋" w:hAnsi="仿宋" w:hint="eastAsia"/>
          <w:sz w:val="32"/>
          <w:szCs w:val="32"/>
        </w:rPr>
        <w:t>3</w:t>
      </w:r>
      <w:r w:rsidRPr="00E70E4C">
        <w:rPr>
          <w:rFonts w:ascii="仿宋" w:eastAsia="仿宋" w:hAnsi="仿宋" w:hint="eastAsia"/>
          <w:sz w:val="32"/>
          <w:szCs w:val="32"/>
        </w:rPr>
        <w:t>号）</w:t>
      </w: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196" w:firstLine="3827"/>
        <w:rPr>
          <w:rFonts w:ascii="仿宋" w:eastAsia="仿宋" w:hAnsi="仿宋"/>
          <w:sz w:val="32"/>
          <w:szCs w:val="32"/>
        </w:rPr>
      </w:pPr>
      <w:r w:rsidRPr="00E70E4C">
        <w:rPr>
          <w:rFonts w:ascii="仿宋" w:eastAsia="仿宋" w:hAnsi="仿宋" w:hint="eastAsia"/>
          <w:sz w:val="32"/>
          <w:szCs w:val="32"/>
        </w:rPr>
        <w:t>沈阳市铁西区市场监督管理局</w:t>
      </w:r>
    </w:p>
    <w:p w:rsidR="00E70E4C" w:rsidRPr="00E70E4C" w:rsidRDefault="00E70E4C" w:rsidP="00E70E4C">
      <w:pPr>
        <w:spacing w:line="560" w:lineRule="exact"/>
        <w:ind w:right="1120" w:firstLine="600"/>
        <w:jc w:val="right"/>
        <w:rPr>
          <w:rFonts w:ascii="仿宋" w:eastAsia="仿宋" w:hAnsi="仿宋" w:cs="仿宋"/>
          <w:color w:val="000000"/>
          <w:sz w:val="32"/>
          <w:szCs w:val="32"/>
        </w:rPr>
      </w:pPr>
      <w:r w:rsidRPr="00E70E4C">
        <w:rPr>
          <w:rFonts w:ascii="仿宋" w:eastAsia="仿宋" w:hAnsi="仿宋" w:hint="eastAsia"/>
          <w:sz w:val="32"/>
          <w:szCs w:val="32"/>
        </w:rPr>
        <w:t>2024年</w:t>
      </w:r>
      <w:r w:rsidR="00355E54">
        <w:rPr>
          <w:rFonts w:ascii="仿宋" w:eastAsia="仿宋" w:hAnsi="仿宋" w:hint="eastAsia"/>
          <w:sz w:val="32"/>
          <w:szCs w:val="32"/>
        </w:rPr>
        <w:t>11</w:t>
      </w:r>
      <w:r w:rsidRPr="00E70E4C">
        <w:rPr>
          <w:rFonts w:ascii="仿宋" w:eastAsia="仿宋" w:hAnsi="仿宋" w:hint="eastAsia"/>
          <w:sz w:val="32"/>
          <w:szCs w:val="32"/>
        </w:rPr>
        <w:t>月</w:t>
      </w:r>
      <w:r w:rsidR="00355E54">
        <w:rPr>
          <w:rFonts w:ascii="仿宋" w:eastAsia="仿宋" w:hAnsi="仿宋" w:hint="eastAsia"/>
          <w:sz w:val="32"/>
          <w:szCs w:val="32"/>
        </w:rPr>
        <w:t>20</w:t>
      </w:r>
      <w:r w:rsidRPr="00E70E4C">
        <w:rPr>
          <w:rFonts w:ascii="仿宋" w:eastAsia="仿宋" w:hAnsi="仿宋" w:hint="eastAsia"/>
          <w:sz w:val="32"/>
          <w:szCs w:val="32"/>
        </w:rPr>
        <w:t>日</w:t>
      </w:r>
      <w:r w:rsidRPr="00E70E4C">
        <w:rPr>
          <w:rFonts w:ascii="仿宋" w:eastAsia="仿宋" w:hAnsi="仿宋" w:cs="仿宋" w:hint="eastAsia"/>
          <w:color w:val="000000"/>
          <w:sz w:val="32"/>
          <w:szCs w:val="32"/>
        </w:rPr>
        <w:t xml:space="preserve">   </w:t>
      </w: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Pr="00355E54" w:rsidRDefault="00E70E4C" w:rsidP="00E70E4C">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2700" t="17145" r="8890" b="1079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sidRPr="00355E54">
        <w:rPr>
          <w:rFonts w:ascii="Times New Roman" w:eastAsia="仿宋_GB2312" w:hAnsi="Times New Roman" w:cs="仿宋" w:hint="eastAsia"/>
          <w:color w:val="000000"/>
          <w:sz w:val="32"/>
          <w:szCs w:val="32"/>
        </w:rPr>
        <w:t>三份，一份送达，一份归档，</w:t>
      </w:r>
      <w:r w:rsidRPr="00355E54">
        <w:rPr>
          <w:rFonts w:ascii="Times New Roman" w:eastAsia="仿宋_GB2312" w:hAnsi="Times New Roman" w:cs="仿宋" w:hint="eastAsia"/>
          <w:color w:val="000000"/>
          <w:sz w:val="32"/>
          <w:szCs w:val="32"/>
        </w:rPr>
        <w:t xml:space="preserve"> </w:t>
      </w:r>
      <w:r w:rsidRPr="00355E54">
        <w:rPr>
          <w:rFonts w:ascii="Times New Roman" w:eastAsia="仿宋_GB2312" w:hAnsi="Times New Roman" w:cs="仿宋" w:hint="eastAsia"/>
          <w:color w:val="000000"/>
          <w:sz w:val="32"/>
          <w:szCs w:val="32"/>
        </w:rPr>
        <w:t>一份备案。</w:t>
      </w:r>
    </w:p>
    <w:p w:rsidR="00E70E4C" w:rsidRPr="00355E54" w:rsidRDefault="00E70E4C" w:rsidP="00E70E4C">
      <w:pPr>
        <w:spacing w:line="640" w:lineRule="exact"/>
        <w:jc w:val="center"/>
        <w:outlineLvl w:val="0"/>
        <w:rPr>
          <w:rFonts w:ascii="方正小标宋简体" w:eastAsia="方正小标宋简体" w:hAnsi="方正小标宋简体" w:cs="方正小标宋简体"/>
          <w:bCs/>
          <w:sz w:val="44"/>
          <w:szCs w:val="44"/>
        </w:rPr>
      </w:pPr>
    </w:p>
    <w:p w:rsidR="00781925" w:rsidRDefault="00781925"/>
    <w:sectPr w:rsidR="007819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E4C"/>
    <w:rsid w:val="00294EA5"/>
    <w:rsid w:val="0035596D"/>
    <w:rsid w:val="00355E54"/>
    <w:rsid w:val="003964F6"/>
    <w:rsid w:val="003D4EC0"/>
    <w:rsid w:val="006C22BD"/>
    <w:rsid w:val="006F7359"/>
    <w:rsid w:val="00781925"/>
    <w:rsid w:val="0098172D"/>
    <w:rsid w:val="009B01C7"/>
    <w:rsid w:val="00A35F7A"/>
    <w:rsid w:val="00BA79A4"/>
    <w:rsid w:val="00E24137"/>
    <w:rsid w:val="00E70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2</cp:revision>
  <dcterms:created xsi:type="dcterms:W3CDTF">2024-11-07T05:44:00Z</dcterms:created>
  <dcterms:modified xsi:type="dcterms:W3CDTF">2024-11-07T05:44:00Z</dcterms:modified>
</cp:coreProperties>
</file>