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82E3ED">
      <w:pPr>
        <w:spacing w:line="640" w:lineRule="exact"/>
        <w:jc w:val="center"/>
        <w:outlineLvl w:val="0"/>
        <w:rPr>
          <w:rFonts w:ascii="方正小标宋简体" w:hAnsi="方正小标宋简体" w:eastAsia="方正小标宋简体" w:cs="方正小标宋简体"/>
          <w:sz w:val="44"/>
          <w:szCs w:val="44"/>
        </w:rPr>
      </w:pPr>
      <w:bookmarkStart w:id="0" w:name="_Toc22900"/>
      <w:bookmarkStart w:id="1" w:name="_Toc76683284"/>
      <w:r>
        <w:rPr>
          <w:rFonts w:hint="eastAsia" w:ascii="方正小标宋简体" w:hAnsi="方正小标宋简体" w:eastAsia="方正小标宋简体" w:cs="方正小标宋简体"/>
          <w:bCs/>
          <w:sz w:val="44"/>
          <w:szCs w:val="44"/>
          <w:u w:val="single"/>
        </w:rPr>
        <w:t>沈阳市铁西区</w:t>
      </w:r>
      <w:bookmarkStart w:id="2" w:name="_Toc6197"/>
      <w:bookmarkStart w:id="3" w:name="_Toc76683375"/>
      <w:r>
        <w:rPr>
          <w:rFonts w:hint="eastAsia" w:ascii="方正小标宋简体" w:hAnsi="方正小标宋简体" w:eastAsia="方正小标宋简体" w:cs="方正小标宋简体"/>
          <w:bCs/>
          <w:sz w:val="44"/>
          <w:szCs w:val="44"/>
        </w:rPr>
        <w:t>市场监督管理局</w:t>
      </w:r>
      <w:bookmarkEnd w:id="2"/>
      <w:bookmarkEnd w:id="3"/>
    </w:p>
    <w:p w14:paraId="632FCE12">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1DC2B2D5">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val="en-US" w:eastAsia="zh-CN"/>
        </w:rPr>
        <w:t>昆</w:t>
      </w:r>
      <w:r>
        <w:rPr>
          <w:rFonts w:hint="eastAsia" w:ascii="Times New Roman" w:hAnsi="Times New Roman" w:eastAsia="仿宋_GB2312" w:cs="仿宋"/>
          <w:bCs/>
          <w:color w:val="000000"/>
          <w:sz w:val="32"/>
          <w:szCs w:val="32"/>
          <w:u w:val="none"/>
        </w:rPr>
        <w:t>处罚送告〔2024〕</w:t>
      </w:r>
      <w:r>
        <w:rPr>
          <w:rFonts w:hint="eastAsia" w:ascii="Times New Roman" w:hAnsi="Times New Roman" w:eastAsia="仿宋_GB2312" w:cs="仿宋"/>
          <w:bCs/>
          <w:color w:val="000000"/>
          <w:sz w:val="32"/>
          <w:szCs w:val="32"/>
          <w:u w:val="none"/>
          <w:lang w:val="en-US" w:eastAsia="zh-CN"/>
        </w:rPr>
        <w:t>026</w:t>
      </w:r>
      <w:r>
        <w:rPr>
          <w:rFonts w:hint="eastAsia" w:ascii="Times New Roman" w:hAnsi="Times New Roman" w:eastAsia="仿宋_GB2312" w:cs="仿宋"/>
          <w:bCs/>
          <w:color w:val="000000"/>
          <w:sz w:val="32"/>
          <w:szCs w:val="32"/>
          <w:u w:val="none"/>
        </w:rPr>
        <w:t>号</w:t>
      </w:r>
    </w:p>
    <w:p w14:paraId="105040F9">
      <w:pPr>
        <w:spacing w:line="560" w:lineRule="exact"/>
        <w:jc w:val="center"/>
        <w:rPr>
          <w:rFonts w:ascii="Times New Roman" w:hAnsi="Times New Roman" w:eastAsia="仿宋_GB2312" w:cs="仿宋"/>
          <w:bCs/>
          <w:color w:val="000000"/>
          <w:sz w:val="32"/>
          <w:szCs w:val="32"/>
          <w:u w:val="none"/>
        </w:rPr>
      </w:pPr>
    </w:p>
    <w:p w14:paraId="43D40B38">
      <w:pPr>
        <w:tabs>
          <w:tab w:val="left" w:pos="6045"/>
        </w:tabs>
        <w:spacing w:line="560" w:lineRule="exact"/>
        <w:jc w:val="left"/>
        <w:rPr>
          <w:rFonts w:ascii="仿宋" w:hAnsi="仿宋" w:eastAsia="仿宋"/>
          <w:sz w:val="32"/>
          <w:szCs w:val="32"/>
          <w:u w:val="none"/>
        </w:rPr>
      </w:pPr>
      <w:r>
        <w:rPr>
          <w:rFonts w:hint="eastAsia" w:ascii="仿宋" w:hAnsi="仿宋" w:eastAsia="仿宋"/>
          <w:sz w:val="32"/>
          <w:szCs w:val="32"/>
          <w:u w:val="none"/>
        </w:rPr>
        <w:t>沈阳海之葵木业有限公司：</w:t>
      </w:r>
    </w:p>
    <w:p w14:paraId="1400F482">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10</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24</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val="en-US" w:eastAsia="zh-CN"/>
        </w:rPr>
        <w:t>昆</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026</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w:t>
      </w:r>
      <w:r>
        <w:rPr>
          <w:rFonts w:hint="eastAsia" w:ascii="仿宋" w:hAnsi="仿宋" w:eastAsia="仿宋" w:cs="Arial"/>
          <w:color w:val="auto"/>
          <w:sz w:val="32"/>
          <w:szCs w:val="32"/>
          <w:u w:val="none"/>
          <w:shd w:val="clear" w:color="auto" w:fill="FFFFFF"/>
        </w:rPr>
        <w:t>法与企业取得联系。你（单位）上述行为</w:t>
      </w:r>
      <w:r>
        <w:rPr>
          <w:rFonts w:hint="eastAsia" w:ascii="仿宋" w:hAnsi="仿宋" w:eastAsia="仿宋" w:cs="仿宋_GB2312"/>
          <w:color w:val="auto"/>
          <w:kern w:val="1"/>
          <w:sz w:val="32"/>
          <w:szCs w:val="32"/>
          <w:u w:val="none"/>
        </w:rPr>
        <w:t>违反了《企业信息公示暂行条例》第八条：“</w:t>
      </w:r>
      <w:r>
        <w:rPr>
          <w:rFonts w:ascii="仿宋" w:hAnsi="仿宋" w:eastAsia="仿宋" w:cs="Helvetica"/>
          <w:color w:val="auto"/>
          <w:spacing w:val="8"/>
          <w:kern w:val="0"/>
          <w:sz w:val="32"/>
          <w:szCs w:val="32"/>
          <w:u w:val="none"/>
        </w:rPr>
        <w:t>企业应当于每年</w:t>
      </w:r>
      <w:r>
        <w:rPr>
          <w:rFonts w:hint="eastAsia" w:ascii="仿宋" w:hAnsi="仿宋" w:eastAsia="仿宋" w:cs="宋体"/>
          <w:color w:val="auto"/>
          <w:spacing w:val="8"/>
          <w:kern w:val="0"/>
          <w:sz w:val="32"/>
          <w:szCs w:val="32"/>
          <w:u w:val="none"/>
        </w:rPr>
        <w:t>1月1日至6月30日，通过</w:t>
      </w:r>
      <w:r>
        <w:rPr>
          <w:rFonts w:ascii="仿宋" w:hAnsi="仿宋" w:eastAsia="仿宋" w:cs="Helvetica"/>
          <w:color w:val="auto"/>
          <w:spacing w:val="8"/>
          <w:kern w:val="0"/>
          <w:sz w:val="32"/>
          <w:szCs w:val="32"/>
          <w:u w:val="none"/>
        </w:rPr>
        <w:t>国家企业信用信息公示系统向市场监督管理部门报送上一年度年度报告，并向社会公示。</w:t>
      </w:r>
      <w:r>
        <w:rPr>
          <w:rFonts w:hint="eastAsia" w:ascii="仿宋" w:hAnsi="仿宋" w:eastAsia="仿宋" w:cs="仿宋_GB2312"/>
          <w:color w:val="auto"/>
          <w:kern w:val="1"/>
          <w:sz w:val="32"/>
          <w:szCs w:val="32"/>
          <w:u w:val="none"/>
        </w:rPr>
        <w:t>”</w:t>
      </w:r>
      <w:r>
        <w:rPr>
          <w:rFonts w:hint="eastAsia" w:ascii="仿宋" w:hAnsi="仿宋" w:eastAsia="仿宋" w:cs="Arial"/>
          <w:color w:val="auto"/>
          <w:sz w:val="32"/>
          <w:szCs w:val="32"/>
          <w:u w:val="none"/>
          <w:shd w:val="clear" w:color="auto" w:fill="FFFFFF"/>
        </w:rPr>
        <w:t>规定的情形，已构成连续2年未按规定报送年度报告被列入经营异常名录未改正，且通过登记的住所或者经营场</w:t>
      </w:r>
      <w:r>
        <w:rPr>
          <w:rFonts w:hint="eastAsia" w:ascii="仿宋" w:hAnsi="仿宋" w:eastAsia="仿宋" w:cs="Arial"/>
          <w:color w:val="191919"/>
          <w:sz w:val="32"/>
          <w:szCs w:val="32"/>
          <w:u w:val="none"/>
          <w:shd w:val="clear" w:color="auto" w:fill="FFFFFF"/>
        </w:rPr>
        <w:t>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w:t>
      </w:r>
      <w:r>
        <w:rPr>
          <w:rFonts w:hint="eastAsia" w:ascii="仿宋" w:hAnsi="仿宋" w:eastAsia="仿宋" w:cs="Arial"/>
          <w:color w:val="191919"/>
          <w:sz w:val="32"/>
          <w:szCs w:val="32"/>
          <w:u w:val="none"/>
          <w:shd w:val="clear" w:color="auto" w:fill="FFFFFF"/>
        </w:rPr>
        <w:t>执</w:t>
      </w:r>
      <w:bookmarkStart w:id="5" w:name="_GoBack"/>
      <w:bookmarkEnd w:id="5"/>
      <w:r>
        <w:rPr>
          <w:rFonts w:hint="eastAsia" w:ascii="仿宋" w:hAnsi="仿宋" w:eastAsia="仿宋" w:cs="仿宋_GB2312"/>
          <w:kern w:val="1"/>
          <w:sz w:val="32"/>
          <w:szCs w:val="32"/>
          <w:u w:val="none"/>
        </w:rPr>
        <w:t>照。”的规定，</w:t>
      </w:r>
      <w:r>
        <w:rPr>
          <w:rFonts w:hint="eastAsia" w:ascii="仿宋" w:hAnsi="仿宋" w:eastAsia="仿宋" w:cs="Arial"/>
          <w:color w:val="191919"/>
          <w:sz w:val="32"/>
          <w:szCs w:val="32"/>
          <w:u w:val="none"/>
          <w:shd w:val="clear" w:color="auto" w:fill="FFFFFF"/>
        </w:rPr>
        <w:t xml:space="preserve">本局拟决定吊销你（单位）营业执照。  </w:t>
      </w:r>
    </w:p>
    <w:p w14:paraId="680F64A1">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25C577B7">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3219910">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联系人：  </w:t>
      </w:r>
      <w:r>
        <w:rPr>
          <w:rFonts w:hint="eastAsia" w:ascii="仿宋" w:hAnsi="仿宋" w:eastAsia="仿宋" w:cs="Arial"/>
          <w:color w:val="191919"/>
          <w:sz w:val="32"/>
          <w:szCs w:val="32"/>
          <w:u w:val="none"/>
          <w:shd w:val="clear" w:color="auto" w:fill="FFFFFF"/>
          <w:lang w:val="en-US" w:eastAsia="zh-CN"/>
        </w:rPr>
        <w:t>王哲</w:t>
      </w:r>
      <w:r>
        <w:rPr>
          <w:rFonts w:hint="eastAsia"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lang w:val="en-US" w:eastAsia="zh-CN"/>
        </w:rPr>
        <w:t>闫志刚</w:t>
      </w:r>
      <w:r>
        <w:rPr>
          <w:rFonts w:hint="eastAsia" w:ascii="仿宋" w:hAnsi="仿宋" w:eastAsia="仿宋" w:cs="Arial"/>
          <w:color w:val="191919"/>
          <w:sz w:val="32"/>
          <w:szCs w:val="32"/>
          <w:u w:val="none"/>
          <w:shd w:val="clear" w:color="auto" w:fill="FFFFFF"/>
        </w:rPr>
        <w:t xml:space="preserve">  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25373290</w:t>
      </w:r>
      <w:r>
        <w:rPr>
          <w:rFonts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1C8A5125">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val="en-US" w:eastAsia="zh-CN"/>
        </w:rPr>
        <w:t xml:space="preserve">沈阳市经济技术开发区青山湖街2号 </w:t>
      </w:r>
      <w:r>
        <w:rPr>
          <w:rFonts w:hint="eastAsia" w:ascii="仿宋" w:hAnsi="仿宋" w:eastAsia="仿宋" w:cs="Arial"/>
          <w:color w:val="191919"/>
          <w:sz w:val="32"/>
          <w:szCs w:val="32"/>
          <w:u w:val="none"/>
          <w:shd w:val="clear" w:color="auto" w:fill="FFFFFF"/>
        </w:rPr>
        <w:t xml:space="preserve">   </w:t>
      </w:r>
    </w:p>
    <w:p w14:paraId="547B2AED">
      <w:pPr>
        <w:tabs>
          <w:tab w:val="left" w:pos="4715"/>
        </w:tabs>
        <w:spacing w:line="560" w:lineRule="exact"/>
        <w:ind w:firstLine="4337" w:firstLineChars="1350"/>
        <w:jc w:val="left"/>
        <w:rPr>
          <w:rFonts w:ascii="仿宋" w:hAnsi="仿宋" w:eastAsia="仿宋"/>
          <w:b/>
          <w:sz w:val="32"/>
          <w:szCs w:val="32"/>
          <w:u w:val="none"/>
        </w:rPr>
      </w:pPr>
    </w:p>
    <w:p w14:paraId="2A6C2772">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val="en-US" w:eastAsia="zh-CN"/>
        </w:rPr>
        <w:t>昆</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026</w:t>
      </w:r>
      <w:r>
        <w:rPr>
          <w:rFonts w:hint="eastAsia" w:ascii="仿宋" w:hAnsi="仿宋" w:eastAsia="仿宋"/>
          <w:sz w:val="32"/>
          <w:szCs w:val="32"/>
          <w:u w:val="none"/>
        </w:rPr>
        <w:t>号）</w:t>
      </w:r>
    </w:p>
    <w:p w14:paraId="5BC90555">
      <w:pPr>
        <w:tabs>
          <w:tab w:val="left" w:pos="4715"/>
        </w:tabs>
        <w:spacing w:line="560" w:lineRule="exact"/>
        <w:ind w:firstLine="4337" w:firstLineChars="1350"/>
        <w:rPr>
          <w:rFonts w:ascii="仿宋" w:hAnsi="仿宋" w:eastAsia="仿宋"/>
          <w:b/>
          <w:sz w:val="32"/>
          <w:szCs w:val="32"/>
          <w:u w:val="none"/>
        </w:rPr>
      </w:pPr>
    </w:p>
    <w:p w14:paraId="460D178E">
      <w:pPr>
        <w:tabs>
          <w:tab w:val="left" w:pos="4715"/>
        </w:tabs>
        <w:spacing w:line="560" w:lineRule="exact"/>
        <w:ind w:firstLine="4337" w:firstLineChars="1350"/>
        <w:rPr>
          <w:rFonts w:ascii="仿宋" w:hAnsi="仿宋" w:eastAsia="仿宋"/>
          <w:b/>
          <w:sz w:val="32"/>
          <w:szCs w:val="32"/>
          <w:u w:val="none"/>
        </w:rPr>
      </w:pPr>
    </w:p>
    <w:p w14:paraId="062B5EA2">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1BBBFB95">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14:paraId="699310BD">
      <w:pPr>
        <w:spacing w:line="560" w:lineRule="exact"/>
        <w:ind w:right="1280" w:firstLine="600"/>
        <w:jc w:val="right"/>
        <w:rPr>
          <w:rFonts w:ascii="仿宋_GB2312" w:hAnsi="Times New Roman" w:eastAsia="仿宋_GB2312" w:cs="仿宋"/>
          <w:color w:val="000000"/>
          <w:sz w:val="32"/>
          <w:szCs w:val="32"/>
        </w:rPr>
      </w:pPr>
    </w:p>
    <w:p w14:paraId="0BF8DDFA">
      <w:pPr>
        <w:spacing w:line="560" w:lineRule="exact"/>
        <w:ind w:right="1280" w:firstLine="600"/>
        <w:jc w:val="right"/>
        <w:rPr>
          <w:rFonts w:ascii="仿宋_GB2312" w:hAnsi="Times New Roman" w:eastAsia="仿宋_GB2312" w:cs="仿宋"/>
          <w:color w:val="000000"/>
          <w:sz w:val="32"/>
          <w:szCs w:val="32"/>
        </w:rPr>
      </w:pPr>
    </w:p>
    <w:p w14:paraId="41B43536">
      <w:pPr>
        <w:spacing w:line="560" w:lineRule="exact"/>
        <w:ind w:right="1280" w:firstLine="600"/>
        <w:jc w:val="right"/>
        <w:rPr>
          <w:rFonts w:ascii="仿宋_GB2312" w:hAnsi="Times New Roman" w:eastAsia="仿宋_GB2312" w:cs="仿宋"/>
          <w:color w:val="000000"/>
          <w:sz w:val="32"/>
          <w:szCs w:val="32"/>
        </w:rPr>
      </w:pPr>
    </w:p>
    <w:p w14:paraId="4CCA199E">
      <w:pPr>
        <w:spacing w:line="560" w:lineRule="exact"/>
        <w:ind w:right="1280" w:firstLine="600"/>
        <w:jc w:val="right"/>
        <w:rPr>
          <w:rFonts w:ascii="仿宋_GB2312" w:hAnsi="Times New Roman" w:eastAsia="仿宋_GB2312" w:cs="仿宋"/>
          <w:color w:val="000000"/>
          <w:sz w:val="32"/>
          <w:szCs w:val="32"/>
        </w:rPr>
      </w:pPr>
    </w:p>
    <w:p w14:paraId="78CF5F37">
      <w:pPr>
        <w:spacing w:line="560" w:lineRule="exact"/>
        <w:ind w:right="1280" w:firstLine="600"/>
        <w:jc w:val="right"/>
        <w:rPr>
          <w:rFonts w:ascii="仿宋_GB2312" w:hAnsi="Times New Roman" w:eastAsia="仿宋_GB2312" w:cs="仿宋"/>
          <w:color w:val="000000"/>
          <w:sz w:val="32"/>
          <w:szCs w:val="32"/>
        </w:rPr>
      </w:pPr>
    </w:p>
    <w:p w14:paraId="2E0CBD0F">
      <w:pPr>
        <w:spacing w:line="560" w:lineRule="exact"/>
        <w:ind w:right="1280" w:firstLine="600"/>
        <w:jc w:val="right"/>
        <w:rPr>
          <w:rFonts w:ascii="Times New Roman" w:hAnsi="Times New Roman" w:eastAsia="仿宋_GB2312" w:cs="Mongolian Baiti"/>
          <w:sz w:val="28"/>
          <w:szCs w:val="28"/>
        </w:rPr>
      </w:pPr>
    </w:p>
    <w:p w14:paraId="2DE39AEA">
      <w:pPr>
        <w:spacing w:line="560" w:lineRule="exact"/>
        <w:ind w:right="1280" w:firstLine="600"/>
        <w:jc w:val="right"/>
        <w:rPr>
          <w:rFonts w:ascii="Times New Roman" w:hAnsi="Times New Roman" w:eastAsia="仿宋_GB2312" w:cs="Mongolian Baiti"/>
          <w:sz w:val="28"/>
          <w:szCs w:val="28"/>
        </w:rPr>
      </w:pPr>
    </w:p>
    <w:p w14:paraId="08C6EED3">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u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qdBoa1AAA&#10;AAQBAAAPAAAAAAAAAAEAIAAAACIAAABkcnMvZG93bnJldi54bWxQSwECFAAUAAAACACHTuJA/Se1&#10;M+kBAADfAwAADgAAAAAAAAABACAAAAAjAQAAZHJzL2Uyb0RvYy54bWxQSwUGAAAAAAYABgBZAQAA&#10;fgU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u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tAUTa6wEAANwDAAAOAAAAZHJzL2Uyb0RvYy54bWytU0uO&#10;EzEQ3SNxB8t70klQMtBKZxYThg2CSAwHqNjubkv+4XLSyZoDcADuwm3mHpTdIQP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T3dDRHTe+Ut&#10;y0bDjXaZLdRw+ICJ8lHo75B8bBwbGv729ZKaJ4BGD7+SYQMVj64rN9EbLe+1MTkeY7e7M5EdIDe/&#10;fJkTof4VllNsAPsxrrjGsegVyHdOsnQKJIuj18BzAVZJzoyix5MtAoQ6gTbXRFJq46iCLOsoZLZ2&#10;Xp6oCfsQddeTDrNSZfZQ00u95wHNU/XnviA9Pcr1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tAUTa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u w:val="none"/>
        </w:rPr>
        <w:t xml:space="preserve">本文书一式三份， 一份送达，一份归档， 一份备案  </w:t>
      </w:r>
      <w:r>
        <w:rPr>
          <w:rFonts w:hint="eastAsia" w:ascii="Times New Roman" w:hAnsi="Times New Roman" w:eastAsia="仿宋_GB2312" w:cs="仿宋"/>
          <w:color w:val="000000"/>
          <w:sz w:val="32"/>
          <w:szCs w:val="32"/>
        </w:rPr>
        <w:t>。</w:t>
      </w:r>
      <w:bookmarkEnd w:id="0"/>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26FBF"/>
    <w:rsid w:val="00F553AF"/>
    <w:rsid w:val="00F67117"/>
    <w:rsid w:val="00F852D1"/>
    <w:rsid w:val="00F90F49"/>
    <w:rsid w:val="00FA128D"/>
    <w:rsid w:val="00FB22A5"/>
    <w:rsid w:val="00FF0925"/>
    <w:rsid w:val="00FF52AF"/>
    <w:rsid w:val="00FF5E48"/>
    <w:rsid w:val="00FF62D8"/>
    <w:rsid w:val="0F100FAD"/>
    <w:rsid w:val="1C874C73"/>
    <w:rsid w:val="252B471A"/>
    <w:rsid w:val="252D4221"/>
    <w:rsid w:val="259D539F"/>
    <w:rsid w:val="27A03F17"/>
    <w:rsid w:val="3449576B"/>
    <w:rsid w:val="35C34143"/>
    <w:rsid w:val="379C2DB5"/>
    <w:rsid w:val="3876120E"/>
    <w:rsid w:val="4156362F"/>
    <w:rsid w:val="455A40FE"/>
    <w:rsid w:val="45F25E14"/>
    <w:rsid w:val="491E761C"/>
    <w:rsid w:val="495C3B56"/>
    <w:rsid w:val="58586C8A"/>
    <w:rsid w:val="5D217E69"/>
    <w:rsid w:val="5F2D4BE4"/>
    <w:rsid w:val="600A6D49"/>
    <w:rsid w:val="6688220A"/>
    <w:rsid w:val="6C2B646C"/>
    <w:rsid w:val="6FB75B7A"/>
    <w:rsid w:val="75CE3CC9"/>
    <w:rsid w:val="75F42FBD"/>
    <w:rsid w:val="786E10F5"/>
    <w:rsid w:val="7A4D14AC"/>
    <w:rsid w:val="7E75481F"/>
    <w:rsid w:val="7EBD1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820</Words>
  <Characters>857</Characters>
  <Lines>102</Lines>
  <Paragraphs>28</Paragraphs>
  <TotalTime>0</TotalTime>
  <ScaleCrop>false</ScaleCrop>
  <LinksUpToDate>false</LinksUpToDate>
  <CharactersWithSpaces>899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2024-11-11T02:15:00Z</cp:lastPrinted>
  <dcterms:modified xsi:type="dcterms:W3CDTF">2024-11-11T03:47:11Z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8582BE14858A479E95393387CA5152E9_13</vt:lpwstr>
  </property>
</Properties>
</file>