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A8E342">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6197"/>
      <w:bookmarkStart w:id="1" w:name="_Toc76683375"/>
      <w:r>
        <w:rPr>
          <w:rFonts w:hint="eastAsia" w:ascii="方正小标宋简体" w:hAnsi="方正小标宋简体" w:eastAsia="方正小标宋简体" w:cs="方正小标宋简体"/>
          <w:bCs/>
          <w:sz w:val="44"/>
          <w:szCs w:val="44"/>
        </w:rPr>
        <w:t>市场监督管理局</w:t>
      </w:r>
      <w:bookmarkEnd w:id="0"/>
      <w:bookmarkEnd w:id="1"/>
    </w:p>
    <w:p w14:paraId="0CE92FF4">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191F44B7">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兴顺</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仿宋" w:hAnsi="仿宋" w:eastAsia="仿宋" w:cs="仿宋_GB2312"/>
          <w:color w:val="00B0F0"/>
          <w:kern w:val="1"/>
          <w:sz w:val="32"/>
          <w:szCs w:val="32"/>
          <w:lang w:eastAsia="zh-CN"/>
        </w:rPr>
        <w:t>兴顺</w:t>
      </w:r>
      <w:r>
        <w:rPr>
          <w:rFonts w:hint="eastAsia" w:ascii="仿宋" w:hAnsi="仿宋" w:eastAsia="仿宋" w:cs="仿宋_GB2312"/>
          <w:color w:val="00B0F0"/>
          <w:kern w:val="1"/>
          <w:sz w:val="32"/>
          <w:szCs w:val="32"/>
          <w:lang w:val="en-US" w:eastAsia="zh-CN"/>
        </w:rPr>
        <w:t>-151</w:t>
      </w:r>
      <w:r>
        <w:rPr>
          <w:rFonts w:hint="eastAsia" w:ascii="Times New Roman" w:hAnsi="Times New Roman" w:eastAsia="仿宋_GB2312" w:cs="仿宋"/>
          <w:bCs/>
          <w:color w:val="000000"/>
          <w:sz w:val="32"/>
          <w:szCs w:val="32"/>
        </w:rPr>
        <w:t>号</w:t>
      </w:r>
    </w:p>
    <w:p w14:paraId="655C0158">
      <w:pPr>
        <w:spacing w:line="560" w:lineRule="exact"/>
        <w:jc w:val="center"/>
        <w:rPr>
          <w:rFonts w:ascii="Times New Roman" w:hAnsi="Times New Roman" w:eastAsia="仿宋_GB2312" w:cs="仿宋"/>
          <w:bCs/>
          <w:color w:val="000000"/>
          <w:sz w:val="32"/>
          <w:szCs w:val="32"/>
        </w:rPr>
      </w:pPr>
    </w:p>
    <w:p w14:paraId="31E4167A">
      <w:pPr>
        <w:tabs>
          <w:tab w:val="left" w:pos="6045"/>
        </w:tabs>
        <w:spacing w:line="560" w:lineRule="exact"/>
        <w:jc w:val="left"/>
        <w:rPr>
          <w:rFonts w:ascii="仿宋" w:hAnsi="仿宋" w:eastAsia="仿宋"/>
          <w:sz w:val="32"/>
          <w:szCs w:val="32"/>
          <w:u w:val="single"/>
        </w:rPr>
      </w:pPr>
      <w:r>
        <w:rPr>
          <w:rFonts w:hint="eastAsia" w:ascii="仿宋" w:hAnsi="仿宋" w:eastAsia="仿宋" w:cs="Arial"/>
          <w:color w:val="00B0F0"/>
          <w:sz w:val="32"/>
          <w:szCs w:val="32"/>
          <w:u w:val="single"/>
          <w:shd w:val="clear" w:color="auto" w:fill="FFFFFF"/>
        </w:rPr>
        <w:t xml:space="preserve"> 沈阳同芯文化传媒有限公司</w:t>
      </w:r>
      <w:r>
        <w:rPr>
          <w:rFonts w:hint="eastAsia" w:ascii="仿宋" w:hAnsi="仿宋" w:eastAsia="仿宋"/>
          <w:sz w:val="32"/>
          <w:szCs w:val="32"/>
          <w:u w:val="single"/>
        </w:rPr>
        <w:t>：</w:t>
      </w:r>
    </w:p>
    <w:p w14:paraId="4F558B40">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本局于2024年</w:t>
      </w:r>
      <w:r>
        <w:rPr>
          <w:rFonts w:hint="eastAsia" w:ascii="仿宋" w:hAnsi="仿宋" w:eastAsia="仿宋" w:cs="Arial"/>
          <w:color w:val="191919"/>
          <w:sz w:val="32"/>
          <w:szCs w:val="32"/>
          <w:u w:val="single"/>
          <w:shd w:val="clear" w:color="auto" w:fill="FFFFFF"/>
          <w:lang w:val="en-US" w:eastAsia="zh-CN"/>
        </w:rPr>
        <w:t xml:space="preserve"> 11 </w:t>
      </w:r>
      <w:r>
        <w:rPr>
          <w:rFonts w:hint="eastAsia" w:ascii="仿宋" w:hAnsi="仿宋" w:eastAsia="仿宋" w:cs="Arial"/>
          <w:color w:val="FF0000"/>
          <w:sz w:val="32"/>
          <w:szCs w:val="32"/>
          <w:u w:val="single"/>
          <w:shd w:val="clear" w:color="auto" w:fill="FFFFFF"/>
        </w:rPr>
        <w:t>月</w:t>
      </w:r>
      <w:r>
        <w:rPr>
          <w:rFonts w:hint="eastAsia" w:ascii="仿宋" w:hAnsi="仿宋" w:eastAsia="仿宋" w:cs="Arial"/>
          <w:color w:val="FF0000"/>
          <w:sz w:val="32"/>
          <w:szCs w:val="32"/>
          <w:u w:val="single"/>
          <w:shd w:val="clear" w:color="auto" w:fill="FFFFFF"/>
          <w:lang w:val="en-US" w:eastAsia="zh-CN"/>
        </w:rPr>
        <w:t xml:space="preserve"> 20 </w:t>
      </w:r>
      <w:r>
        <w:rPr>
          <w:rFonts w:hint="eastAsia" w:ascii="仿宋" w:hAnsi="仿宋" w:eastAsia="仿宋" w:cs="Arial"/>
          <w:color w:val="FF0000"/>
          <w:sz w:val="32"/>
          <w:szCs w:val="32"/>
          <w:u w:val="single"/>
          <w:shd w:val="clear" w:color="auto" w:fill="FFFFFF"/>
        </w:rPr>
        <w:t>日</w:t>
      </w:r>
      <w:r>
        <w:rPr>
          <w:rFonts w:hint="eastAsia" w:ascii="仿宋" w:hAnsi="仿宋" w:eastAsia="仿宋" w:cs="Arial"/>
          <w:color w:val="191919"/>
          <w:sz w:val="32"/>
          <w:szCs w:val="32"/>
          <w:u w:val="single"/>
          <w:shd w:val="clear" w:color="auto" w:fill="FFFFFF"/>
        </w:rPr>
        <w:t>依法对你（单位）作出《沈阳市铁西区市场监督管理局行政处罚决定书（沈西市监</w:t>
      </w:r>
      <w:r>
        <w:rPr>
          <w:rFonts w:hint="eastAsia" w:ascii="仿宋" w:hAnsi="仿宋" w:eastAsia="仿宋" w:cs="Arial"/>
          <w:color w:val="191919"/>
          <w:sz w:val="32"/>
          <w:szCs w:val="32"/>
          <w:u w:val="single"/>
          <w:shd w:val="clear" w:color="auto" w:fill="FFFFFF"/>
          <w:lang w:eastAsia="zh-CN"/>
        </w:rPr>
        <w:t>兴顺</w:t>
      </w:r>
      <w:r>
        <w:rPr>
          <w:rFonts w:hint="eastAsia" w:ascii="仿宋" w:hAnsi="仿宋" w:eastAsia="仿宋" w:cs="Arial"/>
          <w:color w:val="191919"/>
          <w:sz w:val="32"/>
          <w:szCs w:val="32"/>
          <w:u w:val="single"/>
          <w:shd w:val="clear" w:color="auto" w:fill="FFFFFF"/>
        </w:rPr>
        <w:t>处罚</w:t>
      </w:r>
      <w:r>
        <w:rPr>
          <w:rFonts w:hint="eastAsia" w:ascii="仿宋" w:hAnsi="仿宋" w:eastAsia="仿宋" w:cs="Arial"/>
          <w:color w:val="auto"/>
          <w:sz w:val="32"/>
          <w:szCs w:val="32"/>
          <w:u w:val="single"/>
          <w:shd w:val="clear" w:color="auto" w:fill="FFFFFF"/>
        </w:rPr>
        <w:t>〔2024〕</w:t>
      </w:r>
      <w:r>
        <w:rPr>
          <w:rFonts w:hint="eastAsia" w:ascii="仿宋" w:hAnsi="仿宋" w:eastAsia="仿宋" w:cs="仿宋_GB2312"/>
          <w:color w:val="00B0F0"/>
          <w:kern w:val="1"/>
          <w:sz w:val="32"/>
          <w:szCs w:val="32"/>
          <w:u w:val="single"/>
          <w:lang w:eastAsia="zh-CN"/>
        </w:rPr>
        <w:t>兴顺</w:t>
      </w:r>
      <w:r>
        <w:rPr>
          <w:rFonts w:hint="eastAsia" w:ascii="仿宋" w:hAnsi="仿宋" w:eastAsia="仿宋" w:cs="仿宋_GB2312"/>
          <w:color w:val="00B0F0"/>
          <w:kern w:val="1"/>
          <w:sz w:val="32"/>
          <w:szCs w:val="32"/>
          <w:u w:val="single"/>
          <w:lang w:val="en-US" w:eastAsia="zh-CN"/>
        </w:rPr>
        <w:t>-151</w:t>
      </w:r>
      <w:r>
        <w:rPr>
          <w:rFonts w:hint="eastAsia" w:ascii="仿宋" w:hAnsi="仿宋" w:eastAsia="仿宋" w:cs="Arial"/>
          <w:color w:val="auto"/>
          <w:sz w:val="32"/>
          <w:szCs w:val="32"/>
          <w:u w:val="single"/>
          <w:shd w:val="clear" w:color="auto" w:fill="FFFFFF"/>
        </w:rPr>
        <w:t>号</w:t>
      </w:r>
      <w:r>
        <w:rPr>
          <w:rFonts w:hint="eastAsia" w:ascii="仿宋" w:hAnsi="仿宋" w:eastAsia="仿宋" w:cs="Arial"/>
          <w:color w:val="191919"/>
          <w:sz w:val="32"/>
          <w:szCs w:val="32"/>
          <w:u w:val="single"/>
          <w:shd w:val="clear" w:color="auto" w:fill="FFFFFF"/>
        </w:rPr>
        <w:t>）》 ，因</w:t>
      </w:r>
      <w:r>
        <w:rPr>
          <w:rFonts w:hint="eastAsia" w:ascii="仿宋" w:hAnsi="仿宋" w:eastAsia="仿宋"/>
          <w:sz w:val="32"/>
          <w:szCs w:val="32"/>
          <w:u w:val="single"/>
        </w:rPr>
        <w:t>下落不明/采取其他送达方式无法送达</w:t>
      </w:r>
      <w:r>
        <w:rPr>
          <w:rFonts w:hint="eastAsia" w:ascii="仿宋" w:hAnsi="仿宋" w:eastAsia="仿宋" w:cs="Arial"/>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single"/>
        </w:rPr>
        <w:t xml:space="preserve"> </w:t>
      </w:r>
      <w:r>
        <w:rPr>
          <w:rFonts w:hint="eastAsia" w:ascii="仿宋" w:hAnsi="仿宋" w:eastAsia="仿宋" w:cs="Arial"/>
          <w:color w:val="191919"/>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w:t>
      </w:r>
      <w:r>
        <w:rPr>
          <w:rFonts w:hint="eastAsia" w:ascii="仿宋" w:hAnsi="仿宋" w:eastAsia="仿宋" w:cs="仿宋_GB2312"/>
          <w:color w:val="auto"/>
          <w:kern w:val="1"/>
          <w:sz w:val="32"/>
          <w:szCs w:val="32"/>
          <w:u w:val="single"/>
        </w:rPr>
        <w:t xml:space="preserve"> “</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color w:val="auto"/>
          <w:kern w:val="1"/>
          <w:sz w:val="32"/>
          <w:szCs w:val="32"/>
          <w:u w:val="single"/>
        </w:rPr>
        <w:t>”</w:t>
      </w:r>
      <w:r>
        <w:rPr>
          <w:rFonts w:hint="eastAsia" w:ascii="仿宋" w:hAnsi="仿宋" w:eastAsia="仿宋" w:cs="Arial"/>
          <w:color w:val="auto"/>
          <w:sz w:val="32"/>
          <w:szCs w:val="32"/>
          <w:u w:val="single"/>
          <w:shd w:val="clear" w:color="auto" w:fill="FFFFFF"/>
        </w:rPr>
        <w:t>规定的情形，已构成连续2年未按规</w:t>
      </w:r>
      <w:r>
        <w:rPr>
          <w:rFonts w:hint="eastAsia" w:ascii="仿宋" w:hAnsi="仿宋" w:eastAsia="仿宋" w:cs="Arial"/>
          <w:color w:val="191919"/>
          <w:sz w:val="32"/>
          <w:szCs w:val="32"/>
          <w:u w:val="single"/>
          <w:shd w:val="clear" w:color="auto" w:fill="FFFFFF"/>
        </w:rPr>
        <w:t>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2D85D7E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763F4599">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56D9EA28">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崔博</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史天瑶</w:t>
      </w:r>
      <w:r>
        <w:rPr>
          <w:rFonts w:hint="eastAsia" w:ascii="仿宋" w:hAnsi="仿宋" w:eastAsia="仿宋" w:cs="Arial"/>
          <w:color w:val="191919"/>
          <w:sz w:val="32"/>
          <w:szCs w:val="32"/>
          <w:u w:val="single"/>
          <w:shd w:val="clear" w:color="auto" w:fill="FFFFFF"/>
        </w:rPr>
        <w:t xml:space="preserve">  联系电话： </w:t>
      </w:r>
      <w:r>
        <w:rPr>
          <w:rFonts w:ascii="仿宋" w:hAnsi="仿宋" w:eastAsia="仿宋" w:cs="Arial"/>
          <w:color w:val="191919"/>
          <w:sz w:val="32"/>
          <w:szCs w:val="32"/>
          <w:u w:val="single"/>
          <w:shd w:val="clear" w:color="auto" w:fill="FFFFFF"/>
        </w:rPr>
        <w:t>024-</w:t>
      </w:r>
      <w:r>
        <w:rPr>
          <w:rFonts w:hint="eastAsia" w:ascii="仿宋" w:hAnsi="仿宋" w:eastAsia="仿宋" w:cs="Arial"/>
          <w:color w:val="191919"/>
          <w:sz w:val="32"/>
          <w:szCs w:val="32"/>
          <w:u w:val="single"/>
          <w:shd w:val="clear" w:color="auto" w:fill="FFFFFF"/>
          <w:lang w:val="en-US" w:eastAsia="zh-CN"/>
        </w:rPr>
        <w:t>25493705</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C5AE685">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Arial"/>
          <w:color w:val="191919"/>
          <w:sz w:val="32"/>
          <w:szCs w:val="32"/>
          <w:u w:val="single"/>
          <w:shd w:val="clear" w:color="auto" w:fill="FFFFFF"/>
          <w:lang w:eastAsia="zh-CN"/>
        </w:rPr>
        <w:t>沈阳市铁西区保工南街</w:t>
      </w:r>
      <w:r>
        <w:rPr>
          <w:rFonts w:hint="eastAsia" w:ascii="仿宋" w:hAnsi="仿宋" w:eastAsia="仿宋" w:cs="Arial"/>
          <w:color w:val="191919"/>
          <w:sz w:val="32"/>
          <w:szCs w:val="32"/>
          <w:u w:val="single"/>
          <w:shd w:val="clear" w:color="auto" w:fill="FFFFFF"/>
          <w:lang w:val="en-US" w:eastAsia="zh-CN"/>
        </w:rPr>
        <w:t>57号</w:t>
      </w:r>
      <w:r>
        <w:rPr>
          <w:rFonts w:hint="eastAsia" w:ascii="仿宋" w:hAnsi="仿宋" w:eastAsia="仿宋" w:cs="Arial"/>
          <w:color w:val="191919"/>
          <w:sz w:val="32"/>
          <w:szCs w:val="32"/>
          <w:u w:val="single"/>
          <w:shd w:val="clear" w:color="auto" w:fill="FFFFFF"/>
        </w:rPr>
        <w:t xml:space="preserve">   </w:t>
      </w:r>
    </w:p>
    <w:p w14:paraId="3F3AC207">
      <w:pPr>
        <w:tabs>
          <w:tab w:val="left" w:pos="4715"/>
        </w:tabs>
        <w:spacing w:line="560" w:lineRule="exact"/>
        <w:ind w:firstLine="4337" w:firstLineChars="1350"/>
        <w:jc w:val="left"/>
        <w:rPr>
          <w:rFonts w:ascii="仿宋" w:hAnsi="仿宋" w:eastAsia="仿宋"/>
          <w:b/>
          <w:sz w:val="32"/>
          <w:szCs w:val="32"/>
          <w:u w:val="single"/>
        </w:rPr>
      </w:pPr>
    </w:p>
    <w:p w14:paraId="729B89E2">
      <w:pPr>
        <w:tabs>
          <w:tab w:val="left" w:pos="4715"/>
        </w:tabs>
        <w:spacing w:line="560" w:lineRule="exact"/>
        <w:ind w:left="1598" w:leftChars="304" w:hanging="960" w:hangingChars="300"/>
        <w:jc w:val="left"/>
        <w:rPr>
          <w:rFonts w:ascii="仿宋" w:hAnsi="仿宋" w:eastAsia="仿宋"/>
          <w:color w:val="auto"/>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兴顺</w:t>
      </w:r>
      <w:r>
        <w:rPr>
          <w:rFonts w:hint="eastAsia" w:ascii="仿宋" w:hAnsi="仿宋" w:eastAsia="仿宋"/>
          <w:color w:val="auto"/>
          <w:sz w:val="32"/>
          <w:szCs w:val="32"/>
          <w:u w:val="single"/>
        </w:rPr>
        <w:t>处罚〔2024〕</w:t>
      </w:r>
      <w:r>
        <w:rPr>
          <w:rFonts w:hint="eastAsia" w:ascii="仿宋" w:hAnsi="仿宋" w:eastAsia="仿宋" w:cs="仿宋_GB2312"/>
          <w:color w:val="00B0F0"/>
          <w:kern w:val="1"/>
          <w:sz w:val="32"/>
          <w:szCs w:val="32"/>
          <w:u w:val="single"/>
          <w:lang w:eastAsia="zh-CN"/>
        </w:rPr>
        <w:t>兴顺</w:t>
      </w:r>
      <w:r>
        <w:rPr>
          <w:rFonts w:hint="eastAsia" w:ascii="仿宋" w:hAnsi="仿宋" w:eastAsia="仿宋" w:cs="仿宋_GB2312"/>
          <w:color w:val="00B0F0"/>
          <w:kern w:val="1"/>
          <w:sz w:val="32"/>
          <w:szCs w:val="32"/>
          <w:u w:val="single"/>
          <w:lang w:val="en-US" w:eastAsia="zh-CN"/>
        </w:rPr>
        <w:t>-151</w:t>
      </w:r>
      <w:r>
        <w:rPr>
          <w:rFonts w:hint="eastAsia" w:ascii="仿宋" w:hAnsi="仿宋" w:eastAsia="仿宋"/>
          <w:color w:val="auto"/>
          <w:sz w:val="32"/>
          <w:szCs w:val="32"/>
          <w:u w:val="single"/>
        </w:rPr>
        <w:t>号）</w:t>
      </w:r>
    </w:p>
    <w:p w14:paraId="4D370341">
      <w:pPr>
        <w:tabs>
          <w:tab w:val="left" w:pos="4715"/>
        </w:tabs>
        <w:spacing w:line="560" w:lineRule="exact"/>
        <w:ind w:firstLine="4337" w:firstLineChars="1350"/>
        <w:rPr>
          <w:rFonts w:ascii="仿宋" w:hAnsi="仿宋" w:eastAsia="仿宋"/>
          <w:b/>
          <w:sz w:val="32"/>
          <w:szCs w:val="32"/>
          <w:u w:val="single"/>
        </w:rPr>
      </w:pPr>
    </w:p>
    <w:p w14:paraId="2B366CA3">
      <w:pPr>
        <w:tabs>
          <w:tab w:val="left" w:pos="4715"/>
        </w:tabs>
        <w:spacing w:line="560" w:lineRule="exact"/>
        <w:ind w:firstLine="4337" w:firstLineChars="1350"/>
        <w:rPr>
          <w:rFonts w:ascii="仿宋" w:hAnsi="仿宋" w:eastAsia="仿宋"/>
          <w:b/>
          <w:sz w:val="32"/>
          <w:szCs w:val="32"/>
          <w:u w:val="single"/>
        </w:rPr>
      </w:pPr>
    </w:p>
    <w:p w14:paraId="501D1D41">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6826F019">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 xml:space="preserve">11  </w:t>
      </w:r>
      <w:r>
        <w:rPr>
          <w:rFonts w:hint="eastAsia" w:ascii="仿宋" w:hAnsi="仿宋" w:eastAsia="仿宋"/>
          <w:color w:val="FF0000"/>
          <w:sz w:val="32"/>
          <w:szCs w:val="32"/>
          <w:u w:val="single"/>
        </w:rPr>
        <w:t>月</w:t>
      </w:r>
      <w:r>
        <w:rPr>
          <w:rFonts w:hint="eastAsia" w:ascii="仿宋" w:hAnsi="仿宋" w:eastAsia="仿宋"/>
          <w:color w:val="FF0000"/>
          <w:sz w:val="32"/>
          <w:szCs w:val="32"/>
          <w:u w:val="single"/>
          <w:lang w:val="en-US" w:eastAsia="zh-CN"/>
        </w:rPr>
        <w:t xml:space="preserve"> 20</w:t>
      </w:r>
      <w:bookmarkStart w:id="3" w:name="_GoBack"/>
      <w:bookmarkEnd w:id="3"/>
      <w:r>
        <w:rPr>
          <w:rFonts w:hint="eastAsia" w:ascii="仿宋" w:hAnsi="仿宋" w:eastAsia="仿宋"/>
          <w:color w:val="FF0000"/>
          <w:sz w:val="32"/>
          <w:szCs w:val="32"/>
          <w:u w:val="single"/>
          <w:lang w:val="en-US" w:eastAsia="zh-CN"/>
        </w:rPr>
        <w:t xml:space="preserve"> </w:t>
      </w:r>
      <w:r>
        <w:rPr>
          <w:rFonts w:hint="eastAsia" w:ascii="仿宋" w:hAnsi="仿宋" w:eastAsia="仿宋"/>
          <w:color w:val="FF0000"/>
          <w:sz w:val="32"/>
          <w:szCs w:val="32"/>
          <w:u w:val="single"/>
        </w:rPr>
        <w:t>日</w:t>
      </w:r>
      <w:r>
        <w:rPr>
          <w:rFonts w:hint="eastAsia" w:ascii="仿宋" w:hAnsi="仿宋" w:eastAsia="仿宋" w:cs="仿宋"/>
          <w:color w:val="000000"/>
          <w:sz w:val="32"/>
          <w:szCs w:val="32"/>
          <w:u w:val="single"/>
        </w:rPr>
        <w:t xml:space="preserve">   </w:t>
      </w:r>
    </w:p>
    <w:p w14:paraId="35E7F658">
      <w:pPr>
        <w:spacing w:line="560" w:lineRule="exact"/>
        <w:ind w:right="1280" w:firstLine="600"/>
        <w:jc w:val="right"/>
        <w:rPr>
          <w:rFonts w:ascii="仿宋_GB2312" w:hAnsi="Times New Roman" w:eastAsia="仿宋_GB2312" w:cs="仿宋"/>
          <w:color w:val="000000"/>
          <w:sz w:val="32"/>
          <w:szCs w:val="32"/>
        </w:rPr>
      </w:pPr>
    </w:p>
    <w:p w14:paraId="3409CB8D">
      <w:pPr>
        <w:spacing w:line="560" w:lineRule="exact"/>
        <w:ind w:right="1280" w:firstLine="600"/>
        <w:jc w:val="right"/>
        <w:rPr>
          <w:rFonts w:ascii="仿宋_GB2312" w:hAnsi="Times New Roman" w:eastAsia="仿宋_GB2312" w:cs="仿宋"/>
          <w:color w:val="000000"/>
          <w:sz w:val="32"/>
          <w:szCs w:val="32"/>
        </w:rPr>
      </w:pPr>
    </w:p>
    <w:p w14:paraId="44AF23B0">
      <w:pPr>
        <w:spacing w:line="560" w:lineRule="exact"/>
        <w:ind w:right="1280" w:firstLine="600"/>
        <w:jc w:val="right"/>
        <w:rPr>
          <w:rFonts w:ascii="仿宋_GB2312" w:hAnsi="Times New Roman" w:eastAsia="仿宋_GB2312" w:cs="仿宋"/>
          <w:color w:val="000000"/>
          <w:sz w:val="32"/>
          <w:szCs w:val="32"/>
        </w:rPr>
      </w:pPr>
    </w:p>
    <w:p w14:paraId="146BCF6D">
      <w:pPr>
        <w:spacing w:line="560" w:lineRule="exact"/>
        <w:ind w:right="1280" w:firstLine="600"/>
        <w:jc w:val="right"/>
        <w:rPr>
          <w:rFonts w:ascii="Times New Roman" w:hAnsi="Times New Roman" w:eastAsia="仿宋_GB2312" w:cs="Mongolian Baiti"/>
          <w:sz w:val="28"/>
          <w:szCs w:val="28"/>
        </w:rPr>
      </w:pPr>
    </w:p>
    <w:p w14:paraId="69B52788">
      <w:pPr>
        <w:spacing w:line="560" w:lineRule="exact"/>
        <w:ind w:right="1280" w:firstLine="600"/>
        <w:jc w:val="right"/>
        <w:rPr>
          <w:rFonts w:ascii="Times New Roman" w:hAnsi="Times New Roman" w:eastAsia="仿宋_GB2312" w:cs="Mongolian Baiti"/>
          <w:sz w:val="28"/>
          <w:szCs w:val="28"/>
        </w:rPr>
      </w:pPr>
    </w:p>
    <w:p w14:paraId="50D4CBFE">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19DB07D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U1OGVkNDU0ZjU5NWQwYzUyNzM4OTllNTgzODFmMDQifQ=="/>
  </w:docVars>
  <w:rsids>
    <w:rsidRoot w:val="00000000"/>
    <w:rsid w:val="0B937689"/>
    <w:rsid w:val="18CC6805"/>
    <w:rsid w:val="1E297809"/>
    <w:rsid w:val="21016FB2"/>
    <w:rsid w:val="21FC5F50"/>
    <w:rsid w:val="220B656A"/>
    <w:rsid w:val="2C9762B4"/>
    <w:rsid w:val="32C53366"/>
    <w:rsid w:val="36DF7E92"/>
    <w:rsid w:val="41884094"/>
    <w:rsid w:val="4C584494"/>
    <w:rsid w:val="4DA335EF"/>
    <w:rsid w:val="575A58DF"/>
    <w:rsid w:val="6DF3366F"/>
    <w:rsid w:val="73C36379"/>
    <w:rsid w:val="773D2DAD"/>
    <w:rsid w:val="79C472D3"/>
    <w:rsid w:val="7A9A4B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823</Words>
  <Characters>860</Characters>
  <Lines>0</Lines>
  <Paragraphs>0</Paragraphs>
  <TotalTime>0</TotalTime>
  <ScaleCrop>false</ScaleCrop>
  <LinksUpToDate>false</LinksUpToDate>
  <CharactersWithSpaces>915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2024-10-15T05:50:00Z</dcterms:created>
  <dc:creator>Administrator</dc:creator>
  <cp:lastModifiedBy>WPS_1644830340</cp:lastModifiedBy>
  <dcterms:modified xsi:type="dcterms:W3CDTF">2024-11-05T02:53:39Z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ACADF7576FDD47279E67A8B9E52369A3_13</vt:lpwstr>
  </property>
</Properties>
</file>