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476116">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476116"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476116" w:rsidP="00B23DC4">
      <w:pPr>
        <w:spacing w:after="240" w:line="600" w:lineRule="exact"/>
        <w:jc w:val="center"/>
        <w:rPr>
          <w:rFonts w:ascii="Times New Roman" w:eastAsia="仿宋_GB2312" w:hAnsi="Times New Roman" w:cs="仿宋"/>
          <w:bCs/>
          <w:sz w:val="32"/>
          <w:szCs w:val="32"/>
        </w:rPr>
      </w:pPr>
      <w:r w:rsidRPr="00074D92">
        <w:rPr>
          <w:rFonts w:ascii="Times New Roman" w:eastAsia="仿宋_GB2312" w:hAnsi="Times New Roman" w:cs="仿宋" w:hint="eastAsia"/>
          <w:bCs/>
          <w:sz w:val="32"/>
          <w:szCs w:val="32"/>
        </w:rPr>
        <w:t>沈西市监兴顺处罚送告〔</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兴顺-018</w:t>
      </w:r>
      <w:r w:rsidRPr="00074D92">
        <w:rPr>
          <w:rFonts w:ascii="Times New Roman" w:eastAsia="仿宋_GB2312" w:hAnsi="Times New Roman" w:cs="仿宋" w:hint="eastAsia"/>
          <w:bCs/>
          <w:sz w:val="32"/>
          <w:szCs w:val="32"/>
        </w:rPr>
        <w:t>号</w:t>
      </w:r>
    </w:p>
    <w:p w:rsidR="00522A6F" w:rsidRPr="00074D92" w:rsidRDefault="00476116">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沈阳市铁西区新海洋建材商行</w:t>
      </w:r>
      <w:r w:rsidR="00AD4B6C" w:rsidRPr="00074D92">
        <w:rPr>
          <w:rFonts w:ascii="仿宋" w:eastAsia="仿宋" w:hAnsi="仿宋" w:hint="eastAsia"/>
          <w:sz w:val="32"/>
          <w:szCs w:val="32"/>
        </w:rPr>
        <w:t>：</w:t>
      </w:r>
    </w:p>
    <w:p w:rsidR="00522A6F" w:rsidRPr="00074D92" w:rsidRDefault="00476116">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本局于2024年</w:t>
      </w:r>
      <w:r w:rsidR="002A087A">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2A087A">
        <w:rPr>
          <w:rFonts w:ascii="仿宋" w:eastAsia="仿宋" w:hAnsi="仿宋" w:cs="Arial"/>
          <w:sz w:val="32"/>
          <w:szCs w:val="32"/>
          <w:shd w:val="clear" w:color="auto" w:fill="FFFFFF"/>
        </w:rPr>
        <w:t xml:space="preserve">20 </w:t>
      </w:r>
      <w:bookmarkStart w:id="3" w:name="_GoBack"/>
      <w:bookmarkEnd w:id="3"/>
      <w:r w:rsidRPr="00074D92">
        <w:rPr>
          <w:rFonts w:ascii="仿宋" w:eastAsia="仿宋" w:hAnsi="仿宋" w:cs="Arial" w:hint="eastAsia"/>
          <w:sz w:val="32"/>
          <w:szCs w:val="32"/>
          <w:shd w:val="clear" w:color="auto" w:fill="FFFFFF"/>
        </w:rPr>
        <w:t>日依法对你（单位）作出《沈阳市铁西区市场监督管理局行政处罚决定书（沈西市监兴顺处罚〔2024〕</w:t>
      </w:r>
      <w:r w:rsidR="009064F1" w:rsidRPr="00074D92">
        <w:rPr>
          <w:rFonts w:ascii="仿宋" w:eastAsia="仿宋" w:hAnsi="仿宋" w:cs="仿宋_GB2312" w:hint="eastAsia"/>
          <w:kern w:val="1"/>
          <w:sz w:val="32"/>
          <w:szCs w:val="32"/>
        </w:rPr>
        <w:t>兴顺-018</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，依据《市场监督管理行政处罚程序规定》第八十二条第五项的规定，本局决定依法向你（单位）公告送达《沈阳市铁西区市场监督管理局行政处罚决定书》，内容是：经查，你(单位)</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 “</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1月1日至6月30日，通过</w:t>
      </w:r>
      <w:r w:rsidRPr="00074D92">
        <w:rPr>
          <w:rFonts w:ascii="仿宋" w:eastAsia="仿宋" w:hAnsi="仿宋" w:cs="Helvetica"/>
          <w:spacing w:val="8"/>
          <w:kern w:val="0"/>
          <w:sz w:val="32"/>
          <w:szCs w:val="32"/>
        </w:rPr>
        <w:t>国家企业信用信息公示系统向市场监督管理部门报送上一年度年度报告，并向社会公示。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 xml:space="preserve">执照。  </w:t>
      </w:r>
    </w:p>
    <w:p w:rsidR="00522A6F" w:rsidRPr="00074D92" w:rsidRDefault="00476116">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 ，逾期不领取即视为送达。</w:t>
      </w:r>
    </w:p>
    <w:p w:rsidR="00522A6F" w:rsidRPr="00074D92" w:rsidRDefault="00476116">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476116">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 xml:space="preserve">联系人：崔博    史天瑶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联系电话：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476116">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 xml:space="preserve">联系地址：沈阳市铁西区保工南街57号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476116">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附件：1、《行政处罚决定书》（沈西市监兴顺处罚〔2024〕</w:t>
      </w:r>
      <w:r w:rsidR="009064F1" w:rsidRPr="00074D92">
        <w:rPr>
          <w:rFonts w:ascii="仿宋" w:eastAsia="仿宋" w:hAnsi="仿宋" w:hint="eastAsia"/>
          <w:sz w:val="32"/>
          <w:szCs w:val="32"/>
        </w:rPr>
        <w:t>兴顺-018</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476116">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522A6F" w:rsidRPr="00074D92" w:rsidRDefault="00316D86" w:rsidP="00316D86">
      <w:pPr>
        <w:spacing w:line="560" w:lineRule="exact"/>
        <w:ind w:right="1280" w:firstLine="600"/>
        <w:jc w:val="center"/>
        <w:rPr>
          <w:rFonts w:ascii="仿宋_GB2312" w:eastAsia="仿宋_GB2312" w:hAnsi="Times New Roman" w:cs="仿宋"/>
          <w:sz w:val="32"/>
          <w:szCs w:val="32"/>
        </w:rPr>
      </w:pPr>
      <w:r>
        <w:rPr>
          <w:rFonts w:ascii="仿宋" w:eastAsia="仿宋" w:hAnsi="仿宋"/>
          <w:sz w:val="32"/>
          <w:szCs w:val="32"/>
        </w:rPr>
        <w:t xml:space="preserve">                       </w:t>
      </w:r>
      <w:r w:rsidR="00476116" w:rsidRPr="00476116">
        <w:rPr>
          <w:rFonts w:ascii="仿宋" w:eastAsia="仿宋" w:hAnsi="仿宋" w:hint="eastAsia"/>
          <w:sz w:val="32"/>
          <w:szCs w:val="32"/>
        </w:rPr>
        <w:t>2024年11月20日</w:t>
      </w:r>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476116"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1FD" w:rsidRDefault="006731FD" w:rsidP="00316D86">
      <w:r>
        <w:separator/>
      </w:r>
    </w:p>
  </w:endnote>
  <w:endnote w:type="continuationSeparator" w:id="0">
    <w:p w:rsidR="006731FD" w:rsidRDefault="006731FD" w:rsidP="00316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1FD" w:rsidRDefault="006731FD" w:rsidP="00316D86">
      <w:r>
        <w:separator/>
      </w:r>
    </w:p>
  </w:footnote>
  <w:footnote w:type="continuationSeparator" w:id="0">
    <w:p w:rsidR="006731FD" w:rsidRDefault="006731FD" w:rsidP="00316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74D92"/>
    <w:rsid w:val="002A087A"/>
    <w:rsid w:val="00316D86"/>
    <w:rsid w:val="00476116"/>
    <w:rsid w:val="00522A6F"/>
    <w:rsid w:val="006731FD"/>
    <w:rsid w:val="007329C8"/>
    <w:rsid w:val="009064F1"/>
    <w:rsid w:val="00AD4B6C"/>
    <w:rsid w:val="00B23DC4"/>
    <w:rsid w:val="00BF6B3F"/>
    <w:rsid w:val="00D06C85"/>
    <w:rsid w:val="00E645AF"/>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142</Words>
  <Characters>810</Characters>
  <Application>Microsoft Office Word</Application>
  <DocSecurity>0</DocSecurity>
  <Lines>6</Lines>
  <Paragraphs>1</Paragraphs>
  <ScaleCrop>false</ScaleCrop>
  <Company>China</Company>
  <LinksUpToDate>false</LinksUpToDate>
  <CharactersWithSpaces>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2</cp:revision>
  <dcterms:created xsi:type="dcterms:W3CDTF">2024-11-18T07:28:00Z</dcterms:created>
  <dcterms:modified xsi:type="dcterms:W3CDTF">2024-11-18T07:28:00Z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