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bookmarkStart w:id="3" w:name="_GoBack"/>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-116</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沈阳市锋刃文化传媒有限公司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-116</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bookmarkEnd w:id="3"/>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40615129"/>
    <w:rsid w:val="4C584494"/>
    <w:rsid w:val="4CD77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2024-11-04T03:01:32Z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05FDFE68C8A54FA8BED8EB7871F2C461_13</vt:lpwstr>
  </property>
</Properties>
</file>